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bookmarkStart w:id="0" w:name="_GoBack"/>
      <w:bookmarkEnd w:id="0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ro-RO"/>
        </w:rPr>
      </w:pPr>
      <w:r w:rsidRPr="004C1B8F">
        <w:rPr>
          <w:rFonts w:ascii="Times New Roman" w:hAnsi="Times New Roman" w:cs="Times New Roman"/>
          <w:b/>
          <w:caps/>
          <w:sz w:val="36"/>
          <w:szCs w:val="36"/>
          <w:lang w:val="ro-RO"/>
        </w:rPr>
        <w:t xml:space="preserve">APELUL </w:t>
      </w:r>
    </w:p>
    <w:p w:rsidR="00F76C3A" w:rsidRPr="004C1B8F" w:rsidRDefault="00F76C3A" w:rsidP="00885FC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ro-RO"/>
        </w:rPr>
      </w:pPr>
      <w:r w:rsidRPr="004C1B8F">
        <w:rPr>
          <w:rFonts w:ascii="Times New Roman" w:hAnsi="Times New Roman" w:cs="Times New Roman"/>
          <w:b/>
          <w:caps/>
          <w:sz w:val="36"/>
          <w:szCs w:val="36"/>
          <w:lang w:val="ro-RO"/>
        </w:rPr>
        <w:t xml:space="preserve">PROIECTELOR pentru </w:t>
      </w:r>
      <w:r>
        <w:rPr>
          <w:rFonts w:ascii="Times New Roman" w:hAnsi="Times New Roman" w:cs="Times New Roman"/>
          <w:b/>
          <w:caps/>
          <w:sz w:val="36"/>
          <w:szCs w:val="36"/>
          <w:lang w:val="ro-RO"/>
        </w:rPr>
        <w:t>Tinerii cercetători</w:t>
      </w:r>
      <w:r w:rsidRPr="004C1B8F">
        <w:rPr>
          <w:rFonts w:ascii="Times New Roman" w:hAnsi="Times New Roman" w:cs="Times New Roman"/>
          <w:b/>
          <w:caps/>
          <w:sz w:val="36"/>
          <w:szCs w:val="36"/>
          <w:lang w:val="ro-RO"/>
        </w:rPr>
        <w:t>,</w:t>
      </w:r>
    </w:p>
    <w:p w:rsidR="00F76C3A" w:rsidRPr="004C1B8F" w:rsidRDefault="00F76C3A" w:rsidP="00F76C3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ro-RO"/>
        </w:rPr>
      </w:pPr>
      <w:r w:rsidRPr="004C1B8F">
        <w:rPr>
          <w:rFonts w:ascii="Times New Roman" w:hAnsi="Times New Roman" w:cs="Times New Roman"/>
          <w:b/>
          <w:caps/>
          <w:sz w:val="36"/>
          <w:szCs w:val="36"/>
          <w:lang w:val="ro-RO"/>
        </w:rPr>
        <w:t>FINANȚATE DE LA BUGETUL DE STAT</w:t>
      </w:r>
    </w:p>
    <w:p w:rsidR="00F76C3A" w:rsidRPr="004C1B8F" w:rsidRDefault="006062F2" w:rsidP="00F76C3A">
      <w:pPr>
        <w:spacing w:after="0" w:line="360" w:lineRule="auto"/>
        <w:jc w:val="center"/>
        <w:rPr>
          <w:lang w:val="ro-RO"/>
        </w:rPr>
        <w:sectPr w:rsidR="00F76C3A" w:rsidRPr="004C1B8F" w:rsidSect="00F76C3A">
          <w:pgSz w:w="11909" w:h="16834"/>
          <w:pgMar w:top="1440" w:right="929" w:bottom="720" w:left="1416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caps/>
          <w:sz w:val="36"/>
          <w:szCs w:val="36"/>
          <w:lang w:val="ro-RO"/>
        </w:rPr>
        <w:t>PENTRU ANii</w:t>
      </w:r>
      <w:r w:rsidR="00F76C3A">
        <w:rPr>
          <w:rFonts w:ascii="Times New Roman" w:hAnsi="Times New Roman" w:cs="Times New Roman"/>
          <w:b/>
          <w:caps/>
          <w:sz w:val="36"/>
          <w:szCs w:val="36"/>
          <w:lang w:val="ro-RO"/>
        </w:rPr>
        <w:t xml:space="preserve"> 201</w:t>
      </w:r>
      <w:r w:rsidR="00D50E28">
        <w:rPr>
          <w:rFonts w:ascii="Times New Roman" w:hAnsi="Times New Roman" w:cs="Times New Roman"/>
          <w:b/>
          <w:caps/>
          <w:sz w:val="36"/>
          <w:szCs w:val="36"/>
          <w:lang w:val="ro-RO"/>
        </w:rPr>
        <w:t>7</w:t>
      </w:r>
      <w:r w:rsidR="00F76C3A">
        <w:rPr>
          <w:rFonts w:ascii="Times New Roman" w:hAnsi="Times New Roman" w:cs="Times New Roman"/>
          <w:b/>
          <w:caps/>
          <w:sz w:val="36"/>
          <w:szCs w:val="36"/>
          <w:lang w:val="ro-RO"/>
        </w:rPr>
        <w:t>-201</w:t>
      </w:r>
      <w:r w:rsidR="00D50E28">
        <w:rPr>
          <w:rFonts w:ascii="Times New Roman" w:hAnsi="Times New Roman" w:cs="Times New Roman"/>
          <w:b/>
          <w:caps/>
          <w:sz w:val="36"/>
          <w:szCs w:val="36"/>
          <w:lang w:val="ro-RO"/>
        </w:rPr>
        <w:t>8</w:t>
      </w: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lang w:val="ro-RO"/>
        </w:rPr>
      </w:pPr>
      <w:r w:rsidRPr="004C1B8F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lastRenderedPageBreak/>
        <w:br w:type="page"/>
      </w:r>
      <w:r w:rsidRPr="004C1B8F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lastRenderedPageBreak/>
        <w:t>CUPRINS</w:t>
      </w:r>
    </w:p>
    <w:p w:rsidR="00852DAA" w:rsidRDefault="00852DA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lang w:val="ro-RO"/>
        </w:rPr>
        <w:fldChar w:fldCharType="begin"/>
      </w:r>
      <w:r>
        <w:rPr>
          <w:b w:val="0"/>
          <w:lang w:val="ro-RO"/>
        </w:rPr>
        <w:instrText xml:space="preserve"> TOC \o "1-3" \h \z \u </w:instrText>
      </w:r>
      <w:r>
        <w:rPr>
          <w:b w:val="0"/>
          <w:lang w:val="ro-RO"/>
        </w:rPr>
        <w:fldChar w:fldCharType="separate"/>
      </w:r>
      <w:hyperlink w:anchor="_Toc425841192" w:history="1">
        <w:r w:rsidRPr="00AD0A25">
          <w:rPr>
            <w:rStyle w:val="Hyperlink"/>
            <w:lang w:val="ro-RO"/>
          </w:rPr>
          <w:t>1.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0A25">
          <w:rPr>
            <w:rStyle w:val="Hyperlink"/>
            <w:lang w:val="ro-RO"/>
          </w:rPr>
          <w:t>Scopul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_Toc425841192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5FC9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52DAA" w:rsidRDefault="00C81B8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841193" w:history="1">
        <w:r w:rsidR="00852DAA" w:rsidRPr="00AD0A25">
          <w:rPr>
            <w:rStyle w:val="Hyperlink"/>
            <w:lang w:val="ro-RO"/>
          </w:rPr>
          <w:t>2.</w:t>
        </w:r>
        <w:r w:rsidR="00852DA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2DAA" w:rsidRPr="00AD0A25">
          <w:rPr>
            <w:rStyle w:val="Hyperlink"/>
            <w:lang w:val="ro-RO"/>
          </w:rPr>
          <w:t>Obiective</w:t>
        </w:r>
        <w:r w:rsidR="00852DAA">
          <w:rPr>
            <w:webHidden/>
          </w:rPr>
          <w:tab/>
        </w:r>
        <w:r w:rsidR="00852DAA">
          <w:rPr>
            <w:webHidden/>
          </w:rPr>
          <w:fldChar w:fldCharType="begin"/>
        </w:r>
        <w:r w:rsidR="00852DAA">
          <w:rPr>
            <w:webHidden/>
          </w:rPr>
          <w:instrText xml:space="preserve"> PAGEREF _Toc425841193 \h </w:instrText>
        </w:r>
        <w:r w:rsidR="00852DAA">
          <w:rPr>
            <w:webHidden/>
          </w:rPr>
        </w:r>
        <w:r w:rsidR="00852DAA">
          <w:rPr>
            <w:webHidden/>
          </w:rPr>
          <w:fldChar w:fldCharType="separate"/>
        </w:r>
        <w:r w:rsidR="00885FC9">
          <w:rPr>
            <w:webHidden/>
          </w:rPr>
          <w:t>2</w:t>
        </w:r>
        <w:r w:rsidR="00852DAA">
          <w:rPr>
            <w:webHidden/>
          </w:rPr>
          <w:fldChar w:fldCharType="end"/>
        </w:r>
      </w:hyperlink>
    </w:p>
    <w:p w:rsidR="00852DAA" w:rsidRDefault="00C81B8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841194" w:history="1">
        <w:r w:rsidR="00852DAA" w:rsidRPr="00AD0A25">
          <w:rPr>
            <w:rStyle w:val="Hyperlink"/>
            <w:lang w:val="ro-RO"/>
          </w:rPr>
          <w:t>3.</w:t>
        </w:r>
        <w:r w:rsidR="00852DA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2DAA" w:rsidRPr="00AD0A25">
          <w:rPr>
            <w:rStyle w:val="Hyperlink"/>
            <w:lang w:val="ro-RO"/>
          </w:rPr>
          <w:t>Condiţii de participare</w:t>
        </w:r>
        <w:r w:rsidR="00852DAA">
          <w:rPr>
            <w:webHidden/>
          </w:rPr>
          <w:tab/>
        </w:r>
        <w:r w:rsidR="00852DAA">
          <w:rPr>
            <w:webHidden/>
          </w:rPr>
          <w:fldChar w:fldCharType="begin"/>
        </w:r>
        <w:r w:rsidR="00852DAA">
          <w:rPr>
            <w:webHidden/>
          </w:rPr>
          <w:instrText xml:space="preserve"> PAGEREF _Toc425841194 \h </w:instrText>
        </w:r>
        <w:r w:rsidR="00852DAA">
          <w:rPr>
            <w:webHidden/>
          </w:rPr>
        </w:r>
        <w:r w:rsidR="00852DAA">
          <w:rPr>
            <w:webHidden/>
          </w:rPr>
          <w:fldChar w:fldCharType="separate"/>
        </w:r>
        <w:r w:rsidR="00885FC9">
          <w:rPr>
            <w:webHidden/>
          </w:rPr>
          <w:t>2</w:t>
        </w:r>
        <w:r w:rsidR="00852DAA">
          <w:rPr>
            <w:webHidden/>
          </w:rPr>
          <w:fldChar w:fldCharType="end"/>
        </w:r>
      </w:hyperlink>
    </w:p>
    <w:p w:rsidR="00852DAA" w:rsidRDefault="00C81B8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841195" w:history="1">
        <w:r w:rsidR="00852DAA" w:rsidRPr="00AD0A25">
          <w:rPr>
            <w:rStyle w:val="Hyperlink"/>
            <w:lang w:val="ro-RO"/>
          </w:rPr>
          <w:t>4.</w:t>
        </w:r>
        <w:r w:rsidR="00852DA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2DAA" w:rsidRPr="00AD0A25">
          <w:rPr>
            <w:rStyle w:val="Hyperlink"/>
            <w:lang w:val="ro-RO"/>
          </w:rPr>
          <w:t>Durata</w:t>
        </w:r>
        <w:r w:rsidR="00852DAA">
          <w:rPr>
            <w:webHidden/>
          </w:rPr>
          <w:tab/>
        </w:r>
        <w:r w:rsidR="00852DAA">
          <w:rPr>
            <w:webHidden/>
          </w:rPr>
          <w:fldChar w:fldCharType="begin"/>
        </w:r>
        <w:r w:rsidR="00852DAA">
          <w:rPr>
            <w:webHidden/>
          </w:rPr>
          <w:instrText xml:space="preserve"> PAGEREF _Toc425841195 \h </w:instrText>
        </w:r>
        <w:r w:rsidR="00852DAA">
          <w:rPr>
            <w:webHidden/>
          </w:rPr>
        </w:r>
        <w:r w:rsidR="00852DAA">
          <w:rPr>
            <w:webHidden/>
          </w:rPr>
          <w:fldChar w:fldCharType="separate"/>
        </w:r>
        <w:r w:rsidR="00885FC9">
          <w:rPr>
            <w:webHidden/>
          </w:rPr>
          <w:t>3</w:t>
        </w:r>
        <w:r w:rsidR="00852DAA">
          <w:rPr>
            <w:webHidden/>
          </w:rPr>
          <w:fldChar w:fldCharType="end"/>
        </w:r>
      </w:hyperlink>
    </w:p>
    <w:p w:rsidR="00852DAA" w:rsidRDefault="00C81B8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841197" w:history="1">
        <w:r w:rsidR="00852DAA" w:rsidRPr="00AD0A25">
          <w:rPr>
            <w:rStyle w:val="Hyperlink"/>
            <w:lang w:val="ro-RO"/>
          </w:rPr>
          <w:t>5.</w:t>
        </w:r>
        <w:r w:rsidR="00852DA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2DAA" w:rsidRPr="00AD0A25">
          <w:rPr>
            <w:rStyle w:val="Hyperlink"/>
            <w:lang w:val="ro-RO"/>
          </w:rPr>
          <w:t>Buget</w:t>
        </w:r>
        <w:r w:rsidR="00852DAA">
          <w:rPr>
            <w:webHidden/>
          </w:rPr>
          <w:tab/>
        </w:r>
        <w:r w:rsidR="00852DAA">
          <w:rPr>
            <w:webHidden/>
          </w:rPr>
          <w:fldChar w:fldCharType="begin"/>
        </w:r>
        <w:r w:rsidR="00852DAA">
          <w:rPr>
            <w:webHidden/>
          </w:rPr>
          <w:instrText xml:space="preserve"> PAGEREF _Toc425841197 \h </w:instrText>
        </w:r>
        <w:r w:rsidR="00852DAA">
          <w:rPr>
            <w:webHidden/>
          </w:rPr>
        </w:r>
        <w:r w:rsidR="00852DAA">
          <w:rPr>
            <w:webHidden/>
          </w:rPr>
          <w:fldChar w:fldCharType="separate"/>
        </w:r>
        <w:r w:rsidR="00885FC9">
          <w:rPr>
            <w:webHidden/>
          </w:rPr>
          <w:t>3</w:t>
        </w:r>
        <w:r w:rsidR="00852DAA">
          <w:rPr>
            <w:webHidden/>
          </w:rPr>
          <w:fldChar w:fldCharType="end"/>
        </w:r>
      </w:hyperlink>
    </w:p>
    <w:p w:rsidR="00852DAA" w:rsidRDefault="00C81B8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841198" w:history="1">
        <w:r w:rsidR="00852DAA" w:rsidRPr="00AD0A25">
          <w:rPr>
            <w:rStyle w:val="Hyperlink"/>
            <w:lang w:val="ro-RO"/>
          </w:rPr>
          <w:t>6.</w:t>
        </w:r>
        <w:r w:rsidR="00852DA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2DAA" w:rsidRPr="00AD0A25">
          <w:rPr>
            <w:rStyle w:val="Hyperlink"/>
            <w:lang w:val="ro-RO"/>
          </w:rPr>
          <w:t>Structura echipei de implementare a proiectului</w:t>
        </w:r>
        <w:r w:rsidR="00852DAA">
          <w:rPr>
            <w:webHidden/>
          </w:rPr>
          <w:tab/>
        </w:r>
        <w:r w:rsidR="00852DAA">
          <w:rPr>
            <w:webHidden/>
          </w:rPr>
          <w:fldChar w:fldCharType="begin"/>
        </w:r>
        <w:r w:rsidR="00852DAA">
          <w:rPr>
            <w:webHidden/>
          </w:rPr>
          <w:instrText xml:space="preserve"> PAGEREF _Toc425841198 \h </w:instrText>
        </w:r>
        <w:r w:rsidR="00852DAA">
          <w:rPr>
            <w:webHidden/>
          </w:rPr>
        </w:r>
        <w:r w:rsidR="00852DAA">
          <w:rPr>
            <w:webHidden/>
          </w:rPr>
          <w:fldChar w:fldCharType="separate"/>
        </w:r>
        <w:r w:rsidR="00885FC9">
          <w:rPr>
            <w:webHidden/>
          </w:rPr>
          <w:t>3</w:t>
        </w:r>
        <w:r w:rsidR="00852DAA">
          <w:rPr>
            <w:webHidden/>
          </w:rPr>
          <w:fldChar w:fldCharType="end"/>
        </w:r>
      </w:hyperlink>
    </w:p>
    <w:p w:rsidR="00852DAA" w:rsidRDefault="00C81B8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841199" w:history="1">
        <w:r w:rsidR="00852DAA" w:rsidRPr="00AD0A25">
          <w:rPr>
            <w:rStyle w:val="Hyperlink"/>
            <w:lang w:val="ro-RO"/>
          </w:rPr>
          <w:t>7.</w:t>
        </w:r>
        <w:r w:rsidR="00852DA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2DAA" w:rsidRPr="00AD0A25">
          <w:rPr>
            <w:rStyle w:val="Hyperlink"/>
            <w:lang w:val="ro-RO"/>
          </w:rPr>
          <w:t>Înaintarea, evaluarea şi selecţia proiectelor</w:t>
        </w:r>
        <w:r w:rsidR="00852DAA">
          <w:rPr>
            <w:webHidden/>
          </w:rPr>
          <w:tab/>
        </w:r>
        <w:r w:rsidR="00852DAA">
          <w:rPr>
            <w:webHidden/>
          </w:rPr>
          <w:fldChar w:fldCharType="begin"/>
        </w:r>
        <w:r w:rsidR="00852DAA">
          <w:rPr>
            <w:webHidden/>
          </w:rPr>
          <w:instrText xml:space="preserve"> PAGEREF _Toc425841199 \h </w:instrText>
        </w:r>
        <w:r w:rsidR="00852DAA">
          <w:rPr>
            <w:webHidden/>
          </w:rPr>
        </w:r>
        <w:r w:rsidR="00852DAA">
          <w:rPr>
            <w:webHidden/>
          </w:rPr>
          <w:fldChar w:fldCharType="separate"/>
        </w:r>
        <w:r w:rsidR="00885FC9">
          <w:rPr>
            <w:webHidden/>
          </w:rPr>
          <w:t>3</w:t>
        </w:r>
        <w:r w:rsidR="00852DAA">
          <w:rPr>
            <w:webHidden/>
          </w:rPr>
          <w:fldChar w:fldCharType="end"/>
        </w:r>
      </w:hyperlink>
    </w:p>
    <w:p w:rsidR="00852DAA" w:rsidRDefault="00C81B8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5841200" w:history="1">
        <w:r w:rsidR="00852DAA" w:rsidRPr="00AD0A25">
          <w:rPr>
            <w:rStyle w:val="Hyperlink"/>
            <w:rFonts w:ascii="Times New Roman" w:hAnsi="Times New Roman"/>
            <w:noProof/>
            <w:lang w:val="ro-RO"/>
          </w:rPr>
          <w:t>7.1. Evaluarea de către experţi</w:t>
        </w:r>
        <w:r w:rsidR="00852DAA">
          <w:rPr>
            <w:noProof/>
            <w:webHidden/>
          </w:rPr>
          <w:tab/>
        </w:r>
        <w:r w:rsidR="00852DAA">
          <w:rPr>
            <w:noProof/>
            <w:webHidden/>
          </w:rPr>
          <w:fldChar w:fldCharType="begin"/>
        </w:r>
        <w:r w:rsidR="00852DAA">
          <w:rPr>
            <w:noProof/>
            <w:webHidden/>
          </w:rPr>
          <w:instrText xml:space="preserve"> PAGEREF _Toc425841200 \h </w:instrText>
        </w:r>
        <w:r w:rsidR="00852DAA">
          <w:rPr>
            <w:noProof/>
            <w:webHidden/>
          </w:rPr>
        </w:r>
        <w:r w:rsidR="00852DAA">
          <w:rPr>
            <w:noProof/>
            <w:webHidden/>
          </w:rPr>
          <w:fldChar w:fldCharType="separate"/>
        </w:r>
        <w:r w:rsidR="00885FC9">
          <w:rPr>
            <w:noProof/>
            <w:webHidden/>
          </w:rPr>
          <w:t>4</w:t>
        </w:r>
        <w:r w:rsidR="00852DAA">
          <w:rPr>
            <w:noProof/>
            <w:webHidden/>
          </w:rPr>
          <w:fldChar w:fldCharType="end"/>
        </w:r>
      </w:hyperlink>
    </w:p>
    <w:p w:rsidR="00852DAA" w:rsidRDefault="00C81B8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5841201" w:history="1">
        <w:r w:rsidR="00852DAA" w:rsidRPr="00AD0A25">
          <w:rPr>
            <w:rStyle w:val="Hyperlink"/>
            <w:rFonts w:ascii="Times New Roman" w:hAnsi="Times New Roman"/>
            <w:noProof/>
            <w:spacing w:val="-6"/>
            <w:lang w:val="ro-RO"/>
          </w:rPr>
          <w:t xml:space="preserve">7.2. </w:t>
        </w:r>
        <w:r w:rsidR="00852DAA" w:rsidRPr="00AD0A25">
          <w:rPr>
            <w:rStyle w:val="Hyperlink"/>
            <w:rFonts w:ascii="Times New Roman" w:hAnsi="Times New Roman"/>
            <w:noProof/>
            <w:lang w:val="ro-RO"/>
          </w:rPr>
          <w:t>Publicarea rezultatelor evaluării</w:t>
        </w:r>
        <w:r w:rsidR="00852DAA">
          <w:rPr>
            <w:noProof/>
            <w:webHidden/>
          </w:rPr>
          <w:tab/>
        </w:r>
        <w:r w:rsidR="00852DAA">
          <w:rPr>
            <w:noProof/>
            <w:webHidden/>
          </w:rPr>
          <w:fldChar w:fldCharType="begin"/>
        </w:r>
        <w:r w:rsidR="00852DAA">
          <w:rPr>
            <w:noProof/>
            <w:webHidden/>
          </w:rPr>
          <w:instrText xml:space="preserve"> PAGEREF _Toc425841201 \h </w:instrText>
        </w:r>
        <w:r w:rsidR="00852DAA">
          <w:rPr>
            <w:noProof/>
            <w:webHidden/>
          </w:rPr>
        </w:r>
        <w:r w:rsidR="00852DAA">
          <w:rPr>
            <w:noProof/>
            <w:webHidden/>
          </w:rPr>
          <w:fldChar w:fldCharType="separate"/>
        </w:r>
        <w:r w:rsidR="00885FC9">
          <w:rPr>
            <w:noProof/>
            <w:webHidden/>
          </w:rPr>
          <w:t>4</w:t>
        </w:r>
        <w:r w:rsidR="00852DAA">
          <w:rPr>
            <w:noProof/>
            <w:webHidden/>
          </w:rPr>
          <w:fldChar w:fldCharType="end"/>
        </w:r>
      </w:hyperlink>
    </w:p>
    <w:p w:rsidR="00852DAA" w:rsidRDefault="00C81B8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5841202" w:history="1">
        <w:r w:rsidR="00852DAA" w:rsidRPr="00AD0A25">
          <w:rPr>
            <w:rStyle w:val="Hyperlink"/>
            <w:rFonts w:ascii="Times New Roman" w:hAnsi="Times New Roman"/>
            <w:noProof/>
            <w:spacing w:val="-6"/>
            <w:lang w:val="ro-RO"/>
          </w:rPr>
          <w:t>7.3.</w:t>
        </w:r>
        <w:r w:rsidR="00852DAA" w:rsidRPr="00AD0A25">
          <w:rPr>
            <w:rStyle w:val="Hyperlink"/>
            <w:rFonts w:ascii="Times New Roman" w:hAnsi="Times New Roman"/>
            <w:noProof/>
            <w:lang w:val="ro-RO"/>
          </w:rPr>
          <w:t xml:space="preserve"> Rezultatele competiţiei</w:t>
        </w:r>
        <w:r w:rsidR="00852DAA">
          <w:rPr>
            <w:noProof/>
            <w:webHidden/>
          </w:rPr>
          <w:tab/>
        </w:r>
        <w:r w:rsidR="00852DAA">
          <w:rPr>
            <w:noProof/>
            <w:webHidden/>
          </w:rPr>
          <w:fldChar w:fldCharType="begin"/>
        </w:r>
        <w:r w:rsidR="00852DAA">
          <w:rPr>
            <w:noProof/>
            <w:webHidden/>
          </w:rPr>
          <w:instrText xml:space="preserve"> PAGEREF _Toc425841202 \h </w:instrText>
        </w:r>
        <w:r w:rsidR="00852DAA">
          <w:rPr>
            <w:noProof/>
            <w:webHidden/>
          </w:rPr>
        </w:r>
        <w:r w:rsidR="00852DAA">
          <w:rPr>
            <w:noProof/>
            <w:webHidden/>
          </w:rPr>
          <w:fldChar w:fldCharType="separate"/>
        </w:r>
        <w:r w:rsidR="00885FC9">
          <w:rPr>
            <w:noProof/>
            <w:webHidden/>
          </w:rPr>
          <w:t>4</w:t>
        </w:r>
        <w:r w:rsidR="00852DAA">
          <w:rPr>
            <w:noProof/>
            <w:webHidden/>
          </w:rPr>
          <w:fldChar w:fldCharType="end"/>
        </w:r>
      </w:hyperlink>
    </w:p>
    <w:p w:rsidR="00852DAA" w:rsidRDefault="00C81B8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5841203" w:history="1">
        <w:r w:rsidR="00852DAA" w:rsidRPr="00AD0A25">
          <w:rPr>
            <w:rStyle w:val="Hyperlink"/>
            <w:rFonts w:ascii="Times New Roman" w:hAnsi="Times New Roman"/>
            <w:noProof/>
            <w:spacing w:val="-6"/>
            <w:lang w:val="ro-RO"/>
          </w:rPr>
          <w:t>7.4.</w:t>
        </w:r>
        <w:r w:rsidR="00852DAA" w:rsidRPr="00AD0A25">
          <w:rPr>
            <w:rStyle w:val="Hyperlink"/>
            <w:rFonts w:ascii="Times New Roman" w:hAnsi="Times New Roman"/>
            <w:noProof/>
            <w:lang w:val="ro-RO"/>
          </w:rPr>
          <w:t xml:space="preserve"> Negocierea bugetului şi semnarea contractelor de finanţare</w:t>
        </w:r>
        <w:r w:rsidR="00852DAA">
          <w:rPr>
            <w:noProof/>
            <w:webHidden/>
          </w:rPr>
          <w:tab/>
        </w:r>
        <w:r w:rsidR="00852DAA">
          <w:rPr>
            <w:noProof/>
            <w:webHidden/>
          </w:rPr>
          <w:fldChar w:fldCharType="begin"/>
        </w:r>
        <w:r w:rsidR="00852DAA">
          <w:rPr>
            <w:noProof/>
            <w:webHidden/>
          </w:rPr>
          <w:instrText xml:space="preserve"> PAGEREF _Toc425841203 \h </w:instrText>
        </w:r>
        <w:r w:rsidR="00852DAA">
          <w:rPr>
            <w:noProof/>
            <w:webHidden/>
          </w:rPr>
        </w:r>
        <w:r w:rsidR="00852DAA">
          <w:rPr>
            <w:noProof/>
            <w:webHidden/>
          </w:rPr>
          <w:fldChar w:fldCharType="separate"/>
        </w:r>
        <w:r w:rsidR="00885FC9">
          <w:rPr>
            <w:noProof/>
            <w:webHidden/>
          </w:rPr>
          <w:t>4</w:t>
        </w:r>
        <w:r w:rsidR="00852DAA">
          <w:rPr>
            <w:noProof/>
            <w:webHidden/>
          </w:rPr>
          <w:fldChar w:fldCharType="end"/>
        </w:r>
      </w:hyperlink>
    </w:p>
    <w:p w:rsidR="00852DAA" w:rsidRDefault="00C81B8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25841204" w:history="1">
        <w:r w:rsidR="00852DAA" w:rsidRPr="00AD0A25">
          <w:rPr>
            <w:rStyle w:val="Hyperlink"/>
            <w:smallCaps/>
            <w:lang w:val="ro-RO"/>
          </w:rPr>
          <w:t>8.</w:t>
        </w:r>
        <w:r w:rsidR="00852DA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2DAA" w:rsidRPr="00AD0A25">
          <w:rPr>
            <w:rStyle w:val="Hyperlink"/>
            <w:lang w:val="ro-RO"/>
          </w:rPr>
          <w:t>Calendarul</w:t>
        </w:r>
        <w:r w:rsidR="00852DAA" w:rsidRPr="00AD0A25">
          <w:rPr>
            <w:rStyle w:val="Hyperlink"/>
            <w:smallCaps/>
            <w:lang w:val="ro-RO"/>
          </w:rPr>
          <w:t xml:space="preserve"> </w:t>
        </w:r>
        <w:r w:rsidR="00852DAA" w:rsidRPr="00AD0A25">
          <w:rPr>
            <w:rStyle w:val="Hyperlink"/>
            <w:lang w:val="ro-RO"/>
          </w:rPr>
          <w:t>competiţiei/concursului</w:t>
        </w:r>
        <w:r w:rsidR="00852DAA">
          <w:rPr>
            <w:webHidden/>
          </w:rPr>
          <w:tab/>
        </w:r>
        <w:r w:rsidR="00852DAA">
          <w:rPr>
            <w:webHidden/>
          </w:rPr>
          <w:fldChar w:fldCharType="begin"/>
        </w:r>
        <w:r w:rsidR="00852DAA">
          <w:rPr>
            <w:webHidden/>
          </w:rPr>
          <w:instrText xml:space="preserve"> PAGEREF _Toc425841204 \h </w:instrText>
        </w:r>
        <w:r w:rsidR="00852DAA">
          <w:rPr>
            <w:webHidden/>
          </w:rPr>
        </w:r>
        <w:r w:rsidR="00852DAA">
          <w:rPr>
            <w:webHidden/>
          </w:rPr>
          <w:fldChar w:fldCharType="separate"/>
        </w:r>
        <w:r w:rsidR="00885FC9">
          <w:rPr>
            <w:webHidden/>
          </w:rPr>
          <w:t>5</w:t>
        </w:r>
        <w:r w:rsidR="00852DAA">
          <w:rPr>
            <w:webHidden/>
          </w:rPr>
          <w:fldChar w:fldCharType="end"/>
        </w:r>
      </w:hyperlink>
    </w:p>
    <w:p w:rsidR="00F76C3A" w:rsidRDefault="00852DAA" w:rsidP="00F76C3A">
      <w:pPr>
        <w:shd w:val="clear" w:color="auto" w:fill="FFFFFF"/>
        <w:tabs>
          <w:tab w:val="left" w:pos="27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F76C3A" w:rsidSect="00B83588">
          <w:footerReference w:type="default" r:id="rId8"/>
          <w:type w:val="continuous"/>
          <w:pgSz w:w="11909" w:h="16834"/>
          <w:pgMar w:top="1159" w:right="1199" w:bottom="810" w:left="1134" w:header="720" w:footer="720" w:gutter="0"/>
          <w:pgNumType w:start="0"/>
          <w:cols w:space="720"/>
          <w:noEndnote/>
          <w:docGrid w:linePitch="272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fldChar w:fldCharType="end"/>
      </w:r>
    </w:p>
    <w:p w:rsidR="00F76C3A" w:rsidRPr="00B23F79" w:rsidRDefault="00F76C3A" w:rsidP="00B23F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3F79">
        <w:rPr>
          <w:rFonts w:ascii="Times New Roman" w:hAnsi="Times New Roman" w:cs="Times New Roman"/>
          <w:b/>
          <w:caps/>
          <w:sz w:val="24"/>
          <w:szCs w:val="24"/>
          <w:lang w:val="ro-RO"/>
        </w:rPr>
        <w:lastRenderedPageBreak/>
        <w:t>PROIECTE pentru TINERII CERCTĂTORI</w:t>
      </w:r>
    </w:p>
    <w:p w:rsidR="00F76C3A" w:rsidRPr="004C1B8F" w:rsidRDefault="00885FC9" w:rsidP="00805F0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Finanţarea proiectelor </w:t>
      </w:r>
      <w:r w:rsidR="00F76C3A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pentru </w:t>
      </w:r>
      <w:r w:rsidR="00F76C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tinerii cercetători</w:t>
      </w:r>
      <w:r w:rsidR="00F76C3A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se efectuează pe baza</w:t>
      </w:r>
      <w:r w:rsidR="00F76C3A" w:rsidRPr="004C1B8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F76C3A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competiţiei între proiectele organizaţiilor acreditate în sfera ştiinţei şi inovării. </w:t>
      </w:r>
    </w:p>
    <w:p w:rsidR="00F76C3A" w:rsidRDefault="00F76C3A" w:rsidP="00805F08">
      <w:pPr>
        <w:pStyle w:val="Titlu1"/>
        <w:ind w:firstLine="360"/>
        <w:jc w:val="both"/>
        <w:rPr>
          <w:b w:val="0"/>
          <w:bCs w:val="0"/>
          <w:iCs/>
          <w:sz w:val="24"/>
          <w:szCs w:val="24"/>
        </w:rPr>
      </w:pPr>
      <w:r w:rsidRPr="00D7011C">
        <w:rPr>
          <w:b w:val="0"/>
          <w:bCs w:val="0"/>
          <w:iCs/>
          <w:sz w:val="24"/>
          <w:szCs w:val="24"/>
        </w:rPr>
        <w:t xml:space="preserve">Procedura de elaborare, depunere şi evaluare a propunerilor de proiect are loc în conformitate cu prevederile </w:t>
      </w:r>
      <w:r w:rsidRPr="00D7011C">
        <w:rPr>
          <w:b w:val="0"/>
          <w:sz w:val="24"/>
          <w:szCs w:val="24"/>
        </w:rPr>
        <w:t xml:space="preserve">Codului cu privire la ştiinţă şi inovare al Republicii Moldova nr. 259-XV din 15.07.2004, cu modificările şi completările ulterioare, cu prevederile </w:t>
      </w:r>
      <w:r w:rsidRPr="00D7011C">
        <w:rPr>
          <w:b w:val="0"/>
          <w:bCs w:val="0"/>
          <w:iCs/>
          <w:sz w:val="24"/>
          <w:szCs w:val="24"/>
        </w:rPr>
        <w:t xml:space="preserve">Regulamentului privind organizarea şi desfăşurarea concursului programelor de stat şi al proiectelor în sfera ştiinţei şi inovării, aprobat prin </w:t>
      </w:r>
      <w:r w:rsidRPr="00D7011C">
        <w:rPr>
          <w:b w:val="0"/>
          <w:spacing w:val="-2"/>
          <w:sz w:val="24"/>
          <w:szCs w:val="24"/>
        </w:rPr>
        <w:t>H</w:t>
      </w:r>
      <w:r w:rsidRPr="00D7011C">
        <w:rPr>
          <w:b w:val="0"/>
          <w:bCs w:val="0"/>
          <w:iCs/>
          <w:sz w:val="24"/>
          <w:szCs w:val="24"/>
        </w:rPr>
        <w:t xml:space="preserve">otărîrea Guvernului nr. </w:t>
      </w:r>
      <w:r w:rsidR="00D50E28">
        <w:rPr>
          <w:b w:val="0"/>
          <w:bCs w:val="0"/>
          <w:iCs/>
          <w:sz w:val="24"/>
          <w:szCs w:val="24"/>
        </w:rPr>
        <w:t>809</w:t>
      </w:r>
      <w:r w:rsidRPr="00D7011C">
        <w:rPr>
          <w:b w:val="0"/>
          <w:bCs w:val="0"/>
          <w:iCs/>
          <w:sz w:val="24"/>
          <w:szCs w:val="24"/>
        </w:rPr>
        <w:t xml:space="preserve"> din </w:t>
      </w:r>
      <w:r w:rsidR="00D50E28">
        <w:rPr>
          <w:b w:val="0"/>
          <w:bCs w:val="0"/>
          <w:iCs/>
          <w:sz w:val="24"/>
          <w:szCs w:val="24"/>
        </w:rPr>
        <w:t>29.10</w:t>
      </w:r>
      <w:r w:rsidRPr="00D7011C">
        <w:rPr>
          <w:b w:val="0"/>
          <w:bCs w:val="0"/>
          <w:iCs/>
          <w:sz w:val="24"/>
          <w:szCs w:val="24"/>
        </w:rPr>
        <w:t>.201</w:t>
      </w:r>
      <w:r w:rsidR="00D50E28">
        <w:rPr>
          <w:b w:val="0"/>
          <w:bCs w:val="0"/>
          <w:iCs/>
          <w:sz w:val="24"/>
          <w:szCs w:val="24"/>
        </w:rPr>
        <w:t>5</w:t>
      </w:r>
      <w:r>
        <w:rPr>
          <w:b w:val="0"/>
          <w:bCs w:val="0"/>
          <w:iCs/>
          <w:sz w:val="24"/>
          <w:szCs w:val="24"/>
        </w:rPr>
        <w:t>.</w:t>
      </w:r>
    </w:p>
    <w:p w:rsidR="00B23F79" w:rsidRPr="00B23F79" w:rsidRDefault="00B23F79" w:rsidP="00B23F79">
      <w:pPr>
        <w:pStyle w:val="Titlu1"/>
        <w:ind w:firstLine="360"/>
        <w:jc w:val="both"/>
        <w:rPr>
          <w:b w:val="0"/>
          <w:szCs w:val="22"/>
        </w:rPr>
      </w:pPr>
    </w:p>
    <w:p w:rsidR="00F76C3A" w:rsidRPr="00B23F79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" w:name="_Toc330891543"/>
      <w:bookmarkStart w:id="2" w:name="_Toc417980675"/>
      <w:bookmarkStart w:id="3" w:name="_Toc425841192"/>
      <w:r w:rsidRPr="004C1B8F">
        <w:rPr>
          <w:rFonts w:ascii="Times New Roman" w:hAnsi="Times New Roman"/>
          <w:lang w:val="ro-RO"/>
        </w:rPr>
        <w:t>Scop</w:t>
      </w:r>
      <w:bookmarkEnd w:id="1"/>
      <w:r>
        <w:rPr>
          <w:rFonts w:ascii="Times New Roman" w:hAnsi="Times New Roman"/>
          <w:lang w:val="ro-RO"/>
        </w:rPr>
        <w:t>ul</w:t>
      </w:r>
      <w:bookmarkEnd w:id="2"/>
      <w:bookmarkEnd w:id="3"/>
    </w:p>
    <w:p w:rsidR="00747EC3" w:rsidRPr="00747EC3" w:rsidRDefault="00747EC3" w:rsidP="00747EC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Toc389126740"/>
      <w:bookmarkStart w:id="5" w:name="_Toc389127304"/>
      <w:bookmarkStart w:id="6" w:name="_Toc389127364"/>
      <w:bookmarkStart w:id="7" w:name="_Toc330891544"/>
      <w:r w:rsidRPr="00747EC3">
        <w:rPr>
          <w:rFonts w:ascii="Times New Roman" w:hAnsi="Times New Roman" w:cs="Times New Roman"/>
          <w:sz w:val="24"/>
          <w:szCs w:val="24"/>
          <w:lang w:val="ro-RO"/>
        </w:rPr>
        <w:t>Obţinerea rezultatelor remarcabile în cercetare, obţinerea de noi cunoştinţe, asigurarea unui nivel adecvat al cercetării, precum şi a reutilării organizaţiilor, centrelor şi laboratoarelor ştiinţifice cu utilaj ştiinţific performant, care ar garanta compatibilitatea şi competitivitatea rezultatelor ştiinţifice ale cercetărilor din Republica Moldova cu cele di</w:t>
      </w:r>
      <w:r>
        <w:rPr>
          <w:rFonts w:ascii="Times New Roman" w:hAnsi="Times New Roman" w:cs="Times New Roman"/>
          <w:sz w:val="24"/>
          <w:szCs w:val="24"/>
          <w:lang w:val="ro-RO"/>
        </w:rPr>
        <w:t>n Spaţiul European de Cercetare</w:t>
      </w:r>
      <w:r w:rsidR="00805F08">
        <w:rPr>
          <w:rFonts w:ascii="Times New Roman" w:hAnsi="Times New Roman" w:cs="Times New Roman"/>
          <w:sz w:val="24"/>
          <w:szCs w:val="24"/>
          <w:lang w:val="ro-RO"/>
        </w:rPr>
        <w:t>, precum și antrenarea tinerilor cercetători, inițierea și dezvoltarea de noi colaborări naționale și internaționale.</w:t>
      </w:r>
    </w:p>
    <w:p w:rsidR="00747EC3" w:rsidRPr="00747EC3" w:rsidRDefault="00747EC3" w:rsidP="00747EC3">
      <w:pPr>
        <w:pStyle w:val="Heading1"/>
        <w:numPr>
          <w:ilvl w:val="0"/>
          <w:numId w:val="2"/>
        </w:numPr>
        <w:spacing w:before="0" w:after="0" w:line="276" w:lineRule="auto"/>
        <w:ind w:left="0" w:firstLine="360"/>
        <w:jc w:val="both"/>
        <w:rPr>
          <w:rFonts w:ascii="Times New Roman" w:hAnsi="Times New Roman"/>
          <w:lang w:val="ro-RO"/>
        </w:rPr>
      </w:pPr>
      <w:bookmarkStart w:id="8" w:name="_Toc406682636"/>
      <w:bookmarkStart w:id="9" w:name="_Toc425841193"/>
      <w:bookmarkStart w:id="10" w:name="_Toc330891545"/>
      <w:bookmarkStart w:id="11" w:name="_Toc417980676"/>
      <w:bookmarkEnd w:id="4"/>
      <w:bookmarkEnd w:id="5"/>
      <w:bookmarkEnd w:id="6"/>
      <w:bookmarkEnd w:id="7"/>
      <w:r w:rsidRPr="002D57D6">
        <w:rPr>
          <w:rFonts w:ascii="Times New Roman" w:hAnsi="Times New Roman"/>
          <w:lang w:val="ro-RO"/>
        </w:rPr>
        <w:t>Obiective</w:t>
      </w:r>
      <w:bookmarkEnd w:id="8"/>
      <w:bookmarkEnd w:id="9"/>
    </w:p>
    <w:p w:rsidR="00747EC3" w:rsidRDefault="00747EC3" w:rsidP="00747E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Cercetarea în scopul dezvoltării ştiinţei.</w:t>
      </w:r>
    </w:p>
    <w:p w:rsidR="00747EC3" w:rsidRPr="002D57D6" w:rsidRDefault="00747EC3" w:rsidP="00747E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Dezvoltarea ştiinţei pentru rezolvarea problemelor stringente ale ţării.</w:t>
      </w:r>
    </w:p>
    <w:p w:rsidR="00747EC3" w:rsidRPr="002D57D6" w:rsidRDefault="00747EC3" w:rsidP="00747E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Sporirea capacităților de cercetare,  inovaționale și de diseminare a rezultatelor științifice.</w:t>
      </w:r>
    </w:p>
    <w:p w:rsidR="00747EC3" w:rsidRPr="002D57D6" w:rsidRDefault="00747EC3" w:rsidP="00747E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Creșterea capacității de participare în Programul Cadru H2020, creșterea competitivității internaţionale a organizaţiilor din sfera ştiinţei şi inovării.</w:t>
      </w:r>
    </w:p>
    <w:p w:rsidR="00747EC3" w:rsidRPr="002D57D6" w:rsidRDefault="00747EC3" w:rsidP="00747E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Extinderea şi menţinerea accesului comunităţii ştiinţifice din Republica Moldova la resursele de documentare </w:t>
      </w:r>
      <w:r w:rsidRPr="002D57D6">
        <w:rPr>
          <w:rFonts w:ascii="Times New Roman" w:hAnsi="Times New Roman" w:cs="Times New Roman"/>
          <w:sz w:val="24"/>
          <w:szCs w:val="24"/>
          <w:lang w:val="ro-RO"/>
        </w:rPr>
        <w:t>on-line şi reţele</w:t>
      </w:r>
      <w:r w:rsidR="006062F2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2D57D6">
        <w:rPr>
          <w:rFonts w:ascii="Times New Roman" w:hAnsi="Times New Roman" w:cs="Times New Roman"/>
          <w:sz w:val="24"/>
          <w:szCs w:val="24"/>
          <w:lang w:val="ro-RO"/>
        </w:rPr>
        <w:t xml:space="preserve"> de profil.</w:t>
      </w:r>
    </w:p>
    <w:p w:rsidR="00747EC3" w:rsidRDefault="00747EC3" w:rsidP="00747E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Integrarea în rețelele regionale și internaționale de infrastructură științifică.</w:t>
      </w:r>
    </w:p>
    <w:p w:rsidR="00747EC3" w:rsidRDefault="00747EC3" w:rsidP="00747EC3">
      <w:pPr>
        <w:pStyle w:val="Heading1"/>
        <w:spacing w:before="0" w:after="0"/>
        <w:ind w:left="360"/>
        <w:jc w:val="both"/>
        <w:rPr>
          <w:rFonts w:ascii="Times New Roman" w:hAnsi="Times New Roman"/>
          <w:lang w:val="ro-RO"/>
        </w:rPr>
      </w:pPr>
    </w:p>
    <w:p w:rsidR="00F76C3A" w:rsidRPr="004C1B8F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2" w:name="_Toc425841194"/>
      <w:r w:rsidRPr="004C1B8F">
        <w:rPr>
          <w:rFonts w:ascii="Times New Roman" w:hAnsi="Times New Roman"/>
          <w:lang w:val="ro-RO"/>
        </w:rPr>
        <w:t>Condiţii de participare</w:t>
      </w:r>
      <w:bookmarkEnd w:id="10"/>
      <w:bookmarkEnd w:id="11"/>
      <w:bookmarkEnd w:id="12"/>
    </w:p>
    <w:p w:rsidR="00F76C3A" w:rsidRDefault="006062F2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 w:rsidRPr="00F76C3A">
        <w:rPr>
          <w:rFonts w:ascii="Times New Roman" w:hAnsi="Times New Roman" w:cs="Times New Roman"/>
          <w:sz w:val="24"/>
          <w:szCs w:val="24"/>
          <w:lang w:val="ro-RO"/>
        </w:rPr>
        <w:t xml:space="preserve">roiectul se va desfăşura într-o organizaţie din sfera ştiinţei şi inovării acreditată în domeniul cercetării din Republica </w:t>
      </w:r>
      <w:r w:rsidR="00F76C3A" w:rsidRPr="00F76C3A">
        <w:rPr>
          <w:rFonts w:ascii="Times New Roman" w:hAnsi="Times New Roman" w:cs="Times New Roman"/>
          <w:spacing w:val="-1"/>
          <w:sz w:val="24"/>
          <w:szCs w:val="24"/>
          <w:lang w:val="ro-RO"/>
        </w:rPr>
        <w:t>Moldova</w:t>
      </w:r>
      <w:r w:rsidR="00F76C3A" w:rsidRPr="00B769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76C3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76C3A" w:rsidRPr="002C29B4" w:rsidRDefault="00F76C3A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conducătorul de proiect este doctor în ştiinţe în vîrstă de pînă la 35 de ani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momentul prezentării propunerii de proiect</w:t>
      </w: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76C3A" w:rsidRPr="00B76935" w:rsidRDefault="00F76C3A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la realizarea proiectului vor participa cel puţin 4 tineri cercetători, inclusiv masteranzi şi doctoranzi în vîrstă de pînă la 35 de ani</w:t>
      </w:r>
      <w:r w:rsidRPr="00B769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 momentul prezentării propunerii de proiect</w:t>
      </w: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76C3A" w:rsidRPr="002C29B4" w:rsidRDefault="00F76C3A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una și acee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>ași persoană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poate 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>participa în calitate de director/executor în mai mult de un proiect în cadrul aceluiași apel de program;</w:t>
      </w:r>
    </w:p>
    <w:p w:rsidR="00F76C3A" w:rsidRPr="002C29B4" w:rsidRDefault="00F76C3A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baza tehnico-materială a laboratorului sau centrului în care se vor efectua cercetările va corespunde cerinţelor privind pregătirea cadrelor ştiinţifice;</w:t>
      </w:r>
    </w:p>
    <w:p w:rsidR="009A2353" w:rsidRPr="00747EC3" w:rsidRDefault="00F76C3A" w:rsidP="00747EC3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admite ca, la </w:t>
      </w:r>
      <w:r w:rsidR="006062F2">
        <w:rPr>
          <w:rFonts w:ascii="Times New Roman" w:eastAsia="Times New Roman" w:hAnsi="Times New Roman" w:cs="Times New Roman"/>
          <w:sz w:val="24"/>
          <w:szCs w:val="24"/>
          <w:lang w:val="ro-RO"/>
        </w:rPr>
        <w:t>depunerea</w:t>
      </w: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propunerii de proiect, masteranzii să nu fie nominalizați. </w:t>
      </w:r>
    </w:p>
    <w:p w:rsidR="00F76C3A" w:rsidRPr="009F7F5C" w:rsidRDefault="006062F2" w:rsidP="00F76C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F76C3A" w:rsidRPr="009F7F5C">
        <w:rPr>
          <w:rFonts w:ascii="Times New Roman" w:hAnsi="Times New Roman" w:cs="Times New Roman"/>
          <w:sz w:val="24"/>
          <w:szCs w:val="24"/>
          <w:lang w:val="ro-RO"/>
        </w:rPr>
        <w:t xml:space="preserve">ste interzisă depunerea de proiecte care au în vedere activităţi deja finanţate sau în </w:t>
      </w:r>
      <w:r w:rsidR="00F76C3A" w:rsidRPr="009F7F5C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curs de finanţare din alte surse naţionale şi/sau străine. </w:t>
      </w:r>
    </w:p>
    <w:p w:rsidR="00F76C3A" w:rsidRPr="009F7F5C" w:rsidRDefault="00F76C3A" w:rsidP="00F76C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7F5C">
        <w:rPr>
          <w:rFonts w:ascii="Times New Roman" w:hAnsi="Times New Roman" w:cs="Times New Roman"/>
          <w:sz w:val="24"/>
          <w:szCs w:val="24"/>
          <w:lang w:val="ro-RO"/>
        </w:rPr>
        <w:t xml:space="preserve">Propunerile de proiect vor prezenta clar şi explicit rezultatele preconizate. </w:t>
      </w:r>
    </w:p>
    <w:p w:rsidR="00652A68" w:rsidRPr="00652A68" w:rsidRDefault="00F76C3A" w:rsidP="00652A68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Propunerile de proiect vor fi elaborate strict în conformitate cu actele legislative sus-menționate;</w:t>
      </w:r>
    </w:p>
    <w:p w:rsidR="00F76C3A" w:rsidRDefault="00F76C3A" w:rsidP="00F76C3A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Propunerile de proiect care nu vor respecta condițiile concursului vor fi eliminate din competiție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76C3A" w:rsidRPr="00747EC3" w:rsidRDefault="00F76C3A" w:rsidP="00F76C3A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Se </w:t>
      </w:r>
      <w:r>
        <w:rPr>
          <w:rFonts w:ascii="Times New Roman" w:hAnsi="Times New Roman" w:cs="Times New Roman"/>
          <w:spacing w:val="-2"/>
          <w:sz w:val="24"/>
          <w:szCs w:val="24"/>
          <w:lang w:val="ro-RO"/>
        </w:rPr>
        <w:t>va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exclude orice tip de modificare sau de îmbunătăţire a propunerii în sine după depunerea dosarului la concurs. </w:t>
      </w:r>
    </w:p>
    <w:p w:rsidR="00747EC3" w:rsidRPr="00B23F79" w:rsidRDefault="00747EC3" w:rsidP="00747E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7EC3" w:rsidRPr="00747EC3" w:rsidRDefault="00747EC3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3" w:name="_Toc425841195"/>
      <w:bookmarkStart w:id="14" w:name="_Toc330891547"/>
      <w:bookmarkStart w:id="15" w:name="_Toc417980677"/>
      <w:r>
        <w:rPr>
          <w:rFonts w:ascii="Times New Roman" w:hAnsi="Times New Roman"/>
          <w:lang w:val="ro-RO"/>
        </w:rPr>
        <w:t>Durata</w:t>
      </w:r>
      <w:bookmarkEnd w:id="13"/>
      <w:r w:rsidRPr="00747EC3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</w:p>
    <w:p w:rsidR="00747EC3" w:rsidRPr="00747EC3" w:rsidRDefault="00747EC3" w:rsidP="00747EC3">
      <w:pPr>
        <w:pStyle w:val="Heading1"/>
        <w:spacing w:before="0" w:after="0"/>
        <w:ind w:left="360"/>
        <w:jc w:val="both"/>
        <w:rPr>
          <w:rFonts w:ascii="Times New Roman" w:hAnsi="Times New Roman"/>
          <w:b w:val="0"/>
          <w:iCs/>
          <w:sz w:val="24"/>
          <w:szCs w:val="24"/>
          <w:lang w:val="ro-RO"/>
        </w:rPr>
      </w:pPr>
      <w:bookmarkStart w:id="16" w:name="_Toc425841196"/>
      <w:r w:rsidRPr="00747EC3">
        <w:rPr>
          <w:rFonts w:ascii="Times New Roman" w:hAnsi="Times New Roman"/>
          <w:b w:val="0"/>
          <w:iCs/>
          <w:sz w:val="24"/>
          <w:szCs w:val="24"/>
          <w:lang w:val="ro-RO"/>
        </w:rPr>
        <w:t>Termenul de realizare a unui proiect nu va depăşi 2 ani.</w:t>
      </w:r>
      <w:bookmarkEnd w:id="16"/>
    </w:p>
    <w:p w:rsidR="00747EC3" w:rsidRPr="00747EC3" w:rsidRDefault="00747EC3" w:rsidP="00747EC3">
      <w:pPr>
        <w:rPr>
          <w:lang w:val="ro-RO"/>
        </w:rPr>
      </w:pPr>
    </w:p>
    <w:p w:rsidR="00F76C3A" w:rsidRPr="00B23F79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7" w:name="_Toc425841197"/>
      <w:r w:rsidRPr="004C1B8F">
        <w:rPr>
          <w:rFonts w:ascii="Times New Roman" w:hAnsi="Times New Roman"/>
          <w:lang w:val="ro-RO"/>
        </w:rPr>
        <w:t>Buget</w:t>
      </w:r>
      <w:bookmarkEnd w:id="14"/>
      <w:bookmarkEnd w:id="15"/>
      <w:bookmarkEnd w:id="17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Finanţarea de la bugetul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de stat pentru un proiect este de până la </w:t>
      </w:r>
      <w:r w:rsidR="009A2353">
        <w:rPr>
          <w:rFonts w:ascii="Times New Roman" w:hAnsi="Times New Roman" w:cs="Times New Roman"/>
          <w:b/>
          <w:sz w:val="24"/>
          <w:szCs w:val="24"/>
          <w:lang w:val="ro-RO"/>
        </w:rPr>
        <w:t>100</w:t>
      </w:r>
      <w:r w:rsidRPr="004C1B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mii lei</w:t>
      </w:r>
      <w:r w:rsidR="006062F2">
        <w:rPr>
          <w:rFonts w:ascii="Times New Roman" w:hAnsi="Times New Roman" w:cs="Times New Roman"/>
          <w:b/>
          <w:sz w:val="24"/>
          <w:szCs w:val="24"/>
          <w:lang w:val="ro-RO"/>
        </w:rPr>
        <w:t>/anual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76C3A" w:rsidRPr="004C1B8F" w:rsidRDefault="00BE605B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Conform cap III, pct. 14 lit.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al Regulamentului privind finanţarea activităţilor în sfera ştiinţei şi inovării şi a învățământului academic, parte componentă la Acordul de parteneriat între Guvern şi Academia de Ştiinţe a Moldovei pentru anul 201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>, membrii de profil a</w:t>
      </w:r>
      <w:r w:rsidR="006062F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Academiei de Ştiinţe a Moldovei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în mod obligatoriu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trebuie să cofinanţeze </w:t>
      </w:r>
      <w:r w:rsidR="00F76C3A" w:rsidRPr="004C1B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20% din valoarea totală a proiectului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Conform cap III, pc</w:t>
      </w:r>
      <w:r w:rsidR="00BE605B">
        <w:rPr>
          <w:rFonts w:ascii="Times New Roman" w:hAnsi="Times New Roman" w:cs="Times New Roman"/>
          <w:sz w:val="24"/>
          <w:szCs w:val="24"/>
          <w:lang w:val="ro-RO"/>
        </w:rPr>
        <w:t>t. 14 lit.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BE605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al Regulamentului privind finanţarea activităţilor în sfera ştiinţei şi inovării şi a învățământului academic, parte componentă la Acordul de parteneriat între Guvern şi Academia de Ştiinţe a Moldovei pentru anul 201</w:t>
      </w:r>
      <w:r w:rsidR="00BE605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, membrii afiliaţi</w:t>
      </w:r>
      <w:r w:rsidR="006062F2">
        <w:rPr>
          <w:rFonts w:ascii="Times New Roman" w:hAnsi="Times New Roman" w:cs="Times New Roman"/>
          <w:sz w:val="24"/>
          <w:szCs w:val="24"/>
          <w:lang w:val="ro-RO"/>
        </w:rPr>
        <w:t xml:space="preserve"> ai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Academiei de Ştiinţe a Moldovei</w:t>
      </w:r>
      <w:r w:rsidR="00BE605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în mod obligatoriu</w:t>
      </w:r>
      <w:r w:rsidR="00BE605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trebuie să cofinanţeze </w:t>
      </w:r>
      <w:r w:rsidRPr="00172C68">
        <w:rPr>
          <w:rFonts w:ascii="Times New Roman" w:hAnsi="Times New Roman" w:cs="Times New Roman"/>
          <w:b/>
          <w:i/>
          <w:sz w:val="24"/>
          <w:szCs w:val="24"/>
          <w:lang w:val="ro-RO"/>
        </w:rPr>
        <w:t>6</w:t>
      </w:r>
      <w:r w:rsidRPr="004C1B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0% din valoarea totală a proiectului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76C3A" w:rsidRDefault="00F76C3A" w:rsidP="006062F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pacing w:val="-3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Cofinanţarea </w:t>
      </w:r>
      <w:r w:rsidR="00BE605B">
        <w:rPr>
          <w:rFonts w:ascii="Times New Roman" w:hAnsi="Times New Roman" w:cs="Times New Roman"/>
          <w:spacing w:val="-3"/>
          <w:sz w:val="24"/>
          <w:szCs w:val="24"/>
          <w:lang w:val="ro-RO"/>
        </w:rPr>
        <w:t>urmează a fi garantată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prin scrisorile de </w:t>
      </w:r>
      <w:r w:rsidR="00BE605B">
        <w:rPr>
          <w:rFonts w:ascii="Times New Roman" w:hAnsi="Times New Roman" w:cs="Times New Roman"/>
          <w:spacing w:val="-3"/>
          <w:sz w:val="24"/>
          <w:szCs w:val="24"/>
          <w:lang w:val="ro-RO"/>
        </w:rPr>
        <w:t>garanție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ale organizaţiilor executor</w:t>
      </w:r>
      <w:r w:rsidRPr="004C1B8F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>și argumentată prin calcule</w:t>
      </w:r>
      <w:r w:rsidRPr="004C1B8F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care explică </w:t>
      </w:r>
      <w:r w:rsidR="00747EC3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modul de utilizare a </w:t>
      </w:r>
      <w:r w:rsidRPr="004C1B8F">
        <w:rPr>
          <w:rFonts w:ascii="Times New Roman" w:hAnsi="Times New Roman" w:cs="Times New Roman"/>
          <w:spacing w:val="-5"/>
          <w:sz w:val="24"/>
          <w:szCs w:val="24"/>
          <w:lang w:val="ro-RO"/>
        </w:rPr>
        <w:t>mijloacele financiare atribuite din surse proprii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în cazul acceptării proiectului spre finanţare</w:t>
      </w:r>
      <w:r>
        <w:rPr>
          <w:rFonts w:ascii="Times New Roman" w:hAnsi="Times New Roman" w:cs="Times New Roman"/>
          <w:spacing w:val="-3"/>
          <w:sz w:val="24"/>
          <w:szCs w:val="24"/>
          <w:lang w:val="ro-RO"/>
        </w:rPr>
        <w:t>.</w:t>
      </w:r>
      <w:bookmarkStart w:id="18" w:name="_Toc330891548"/>
      <w:r w:rsidR="006062F2" w:rsidRPr="006062F2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="006062F2">
        <w:rPr>
          <w:rFonts w:ascii="Times New Roman" w:hAnsi="Times New Roman" w:cs="Times New Roman"/>
          <w:spacing w:val="-3"/>
          <w:sz w:val="24"/>
          <w:szCs w:val="24"/>
          <w:lang w:val="ro-RO"/>
        </w:rPr>
        <w:t>Cofinanțarea  nu poate fi asigurată din contul surselor alocate de la bugetul de stat.</w:t>
      </w:r>
    </w:p>
    <w:p w:rsidR="006062F2" w:rsidRPr="006062F2" w:rsidRDefault="006062F2" w:rsidP="006062F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pacing w:val="-3"/>
          <w:sz w:val="10"/>
          <w:szCs w:val="10"/>
        </w:rPr>
      </w:pPr>
    </w:p>
    <w:p w:rsidR="00F76C3A" w:rsidRPr="00B23F79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9" w:name="_Toc417980678"/>
      <w:bookmarkStart w:id="20" w:name="_Toc425841198"/>
      <w:r w:rsidRPr="004C1B8F">
        <w:rPr>
          <w:rFonts w:ascii="Times New Roman" w:hAnsi="Times New Roman"/>
          <w:lang w:val="ro-RO"/>
        </w:rPr>
        <w:t>Structura echipei de implementare a proiectului</w:t>
      </w:r>
      <w:bookmarkEnd w:id="18"/>
      <w:bookmarkEnd w:id="19"/>
      <w:bookmarkEnd w:id="20"/>
    </w:p>
    <w:p w:rsidR="00F76C3A" w:rsidRPr="004C1B8F" w:rsidRDefault="00F76C3A" w:rsidP="00F76C3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În funcţia de director de proiect pot fi desemnate </w:t>
      </w:r>
      <w:r w:rsidR="00EE00AA">
        <w:rPr>
          <w:rFonts w:ascii="Times New Roman" w:hAnsi="Times New Roman" w:cs="Times New Roman"/>
          <w:sz w:val="24"/>
          <w:szCs w:val="24"/>
          <w:lang w:val="ro-RO"/>
        </w:rPr>
        <w:t>atît persoane angajate ca titulari ai organizației-executor, cît și persoane angajate în baza contractelor de prestare a serviciilor de cercetări știițifice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, care deţin grad ştiinţific de doctor sau dr. habilitat.</w:t>
      </w:r>
    </w:p>
    <w:p w:rsidR="00F76C3A" w:rsidRPr="004C1B8F" w:rsidRDefault="00F76C3A" w:rsidP="00F76C3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Angajaţii CFCFA şi ai CCE nu pot participa în calitate de directori/executori în proiectele monitorizate/expertizate. </w:t>
      </w:r>
    </w:p>
    <w:p w:rsidR="00F76C3A" w:rsidRPr="006062F2" w:rsidRDefault="00F76C3A" w:rsidP="00F76C3A">
      <w:pPr>
        <w:shd w:val="clear" w:color="auto" w:fill="FFFFFF"/>
        <w:ind w:left="36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F76C3A" w:rsidRPr="00B23F79" w:rsidRDefault="00F76C3A" w:rsidP="00B23F79">
      <w:pPr>
        <w:pStyle w:val="Heading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lang w:val="ro-RO"/>
        </w:rPr>
      </w:pPr>
      <w:bookmarkStart w:id="21" w:name="_Toc330891549"/>
      <w:bookmarkStart w:id="22" w:name="_Toc417980679"/>
      <w:bookmarkStart w:id="23" w:name="_Toc425841199"/>
      <w:r w:rsidRPr="004C1B8F">
        <w:rPr>
          <w:rFonts w:ascii="Times New Roman" w:hAnsi="Times New Roman"/>
          <w:lang w:val="ro-RO"/>
        </w:rPr>
        <w:t>Înaintarea, evaluarea şi selecţia proiectelor</w:t>
      </w:r>
      <w:bookmarkEnd w:id="21"/>
      <w:bookmarkEnd w:id="22"/>
      <w:bookmarkEnd w:id="23"/>
    </w:p>
    <w:p w:rsidR="00F76C3A" w:rsidRPr="004C1B8F" w:rsidRDefault="00F76C3A" w:rsidP="00F76C3A">
      <w:pPr>
        <w:pStyle w:val="NormalWeb"/>
        <w:spacing w:before="0" w:beforeAutospacing="0" w:after="0" w:afterAutospacing="0"/>
        <w:ind w:firstLine="360"/>
        <w:jc w:val="both"/>
      </w:pPr>
      <w:proofErr w:type="spellStart"/>
      <w:proofErr w:type="gramStart"/>
      <w:r w:rsidRPr="004C1B8F">
        <w:t>Formularul</w:t>
      </w:r>
      <w:proofErr w:type="spellEnd"/>
      <w:r w:rsidRPr="004C1B8F">
        <w:t xml:space="preserve">-tip de </w:t>
      </w:r>
      <w:proofErr w:type="spellStart"/>
      <w:r w:rsidRPr="004C1B8F">
        <w:t>perfectare</w:t>
      </w:r>
      <w:proofErr w:type="spellEnd"/>
      <w:r w:rsidRPr="004C1B8F">
        <w:t xml:space="preserve"> a </w:t>
      </w:r>
      <w:proofErr w:type="spellStart"/>
      <w:r w:rsidRPr="004C1B8F">
        <w:t>propunerii</w:t>
      </w:r>
      <w:proofErr w:type="spellEnd"/>
      <w:r w:rsidRPr="004C1B8F">
        <w:t xml:space="preserve"> de </w:t>
      </w:r>
      <w:proofErr w:type="spellStart"/>
      <w:r w:rsidRPr="004C1B8F">
        <w:t>proiect</w:t>
      </w:r>
      <w:proofErr w:type="spellEnd"/>
      <w:r w:rsidRPr="004C1B8F">
        <w:t xml:space="preserve"> </w:t>
      </w:r>
      <w:proofErr w:type="spellStart"/>
      <w:r w:rsidRPr="004C1B8F">
        <w:t>poate</w:t>
      </w:r>
      <w:proofErr w:type="spellEnd"/>
      <w:r w:rsidRPr="004C1B8F">
        <w:t xml:space="preserve"> fi </w:t>
      </w:r>
      <w:proofErr w:type="spellStart"/>
      <w:r w:rsidRPr="004C1B8F">
        <w:t>accesat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site-</w:t>
      </w:r>
      <w:proofErr w:type="spellStart"/>
      <w:r w:rsidRPr="004C1B8F">
        <w:t>ul</w:t>
      </w:r>
      <w:proofErr w:type="spellEnd"/>
      <w:r w:rsidRPr="004C1B8F">
        <w:t xml:space="preserve"> CFCFA </w:t>
      </w:r>
      <w:hyperlink r:id="rId9" w:history="1">
        <w:r w:rsidRPr="004C1B8F">
          <w:rPr>
            <w:rStyle w:val="Hyperlink"/>
          </w:rPr>
          <w:t>www.cfcfa.asm.md</w:t>
        </w:r>
      </w:hyperlink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site-</w:t>
      </w:r>
      <w:proofErr w:type="spellStart"/>
      <w:r w:rsidRPr="004C1B8F">
        <w:t>ul</w:t>
      </w:r>
      <w:proofErr w:type="spellEnd"/>
      <w:r w:rsidRPr="004C1B8F">
        <w:t xml:space="preserve"> </w:t>
      </w:r>
      <w:hyperlink r:id="rId10" w:tgtFrame="_blank" w:history="1">
        <w:r w:rsidRPr="004C1B8F">
          <w:rPr>
            <w:rStyle w:val="Hyperlink"/>
          </w:rPr>
          <w:t>www.asm.md</w:t>
        </w:r>
      </w:hyperlink>
      <w:r>
        <w:t>.</w:t>
      </w:r>
      <w:proofErr w:type="gramEnd"/>
      <w:r w:rsidRPr="004C1B8F">
        <w:t xml:space="preserve"> </w:t>
      </w:r>
    </w:p>
    <w:p w:rsidR="00F76C3A" w:rsidRPr="004C1B8F" w:rsidRDefault="00F76C3A" w:rsidP="00F76C3A">
      <w:pPr>
        <w:pStyle w:val="NormalWeb"/>
        <w:spacing w:before="0" w:beforeAutospacing="0" w:after="0" w:afterAutospacing="0"/>
        <w:ind w:firstLine="360"/>
        <w:jc w:val="both"/>
      </w:pPr>
      <w:proofErr w:type="spellStart"/>
      <w:r w:rsidRPr="004C1B8F">
        <w:t>Propunerea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înregistrată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sistemul</w:t>
      </w:r>
      <w:proofErr w:type="spellEnd"/>
      <w:r w:rsidRPr="004C1B8F">
        <w:t xml:space="preserve"> Expert on-line </w:t>
      </w:r>
      <w:hyperlink r:id="rId11" w:history="1">
        <w:r w:rsidRPr="004C1B8F">
          <w:rPr>
            <w:rStyle w:val="Hyperlink"/>
          </w:rPr>
          <w:t>www.expert.asm.md</w:t>
        </w:r>
      </w:hyperlink>
      <w:r w:rsidRPr="004C1B8F">
        <w:t xml:space="preserve">, </w:t>
      </w:r>
      <w:proofErr w:type="spellStart"/>
      <w:r w:rsidRPr="004C1B8F">
        <w:t>telefoane</w:t>
      </w:r>
      <w:proofErr w:type="spellEnd"/>
      <w:r w:rsidRPr="004C1B8F">
        <w:t xml:space="preserve"> de contact: 28-98-51, 28-98-42.</w:t>
      </w:r>
    </w:p>
    <w:p w:rsidR="00F76C3A" w:rsidRPr="004C1B8F" w:rsidRDefault="00F76C3A" w:rsidP="00F76C3A">
      <w:pPr>
        <w:pStyle w:val="NormalWeb"/>
        <w:spacing w:before="0" w:beforeAutospacing="0" w:after="0" w:afterAutospacing="0"/>
        <w:ind w:firstLine="360"/>
        <w:jc w:val="both"/>
      </w:pPr>
      <w:proofErr w:type="spellStart"/>
      <w:r w:rsidRPr="004C1B8F">
        <w:lastRenderedPageBreak/>
        <w:t>Formularele</w:t>
      </w:r>
      <w:proofErr w:type="spellEnd"/>
      <w:r w:rsidRPr="004C1B8F">
        <w:t xml:space="preserve"> </w:t>
      </w:r>
      <w:proofErr w:type="spellStart"/>
      <w:r w:rsidRPr="004C1B8F">
        <w:t>completate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imprimate</w:t>
      </w:r>
      <w:proofErr w:type="spellEnd"/>
      <w:r w:rsidRPr="004C1B8F">
        <w:t xml:space="preserve">, </w:t>
      </w:r>
      <w:proofErr w:type="spellStart"/>
      <w:r w:rsidRPr="004C1B8F">
        <w:t>semnate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ştampilate</w:t>
      </w:r>
      <w:proofErr w:type="spellEnd"/>
      <w:r w:rsidRPr="004C1B8F">
        <w:t xml:space="preserve"> </w:t>
      </w:r>
      <w:proofErr w:type="spellStart"/>
      <w:r w:rsidRPr="004C1B8F">
        <w:t>vor</w:t>
      </w:r>
      <w:proofErr w:type="spellEnd"/>
      <w:r w:rsidRPr="004C1B8F">
        <w:t xml:space="preserve"> fi </w:t>
      </w:r>
      <w:proofErr w:type="spellStart"/>
      <w:r w:rsidRPr="004C1B8F">
        <w:t>prezentate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limba</w:t>
      </w:r>
      <w:proofErr w:type="spellEnd"/>
      <w:r w:rsidRPr="004C1B8F">
        <w:t xml:space="preserve"> </w:t>
      </w:r>
      <w:proofErr w:type="spellStart"/>
      <w:r w:rsidRPr="004C1B8F">
        <w:t>română</w:t>
      </w:r>
      <w:proofErr w:type="spellEnd"/>
      <w:r w:rsidRPr="004C1B8F">
        <w:t xml:space="preserve"> </w:t>
      </w:r>
      <w:proofErr w:type="spellStart"/>
      <w:r w:rsidR="00D2262C">
        <w:t>și</w:t>
      </w:r>
      <w:proofErr w:type="spellEnd"/>
      <w:r w:rsidR="00D2262C">
        <w:t xml:space="preserve"> </w:t>
      </w:r>
      <w:proofErr w:type="spellStart"/>
      <w:r w:rsidR="00D2262C">
        <w:t>limba</w:t>
      </w:r>
      <w:proofErr w:type="spellEnd"/>
      <w:r w:rsidR="00D2262C">
        <w:t xml:space="preserve"> </w:t>
      </w:r>
      <w:proofErr w:type="spellStart"/>
      <w:r w:rsidR="00D2262C">
        <w:t>engleză</w:t>
      </w:r>
      <w:proofErr w:type="spellEnd"/>
      <w:r w:rsidR="00D2262C">
        <w:t xml:space="preserve"> </w:t>
      </w:r>
      <w:proofErr w:type="spellStart"/>
      <w:r w:rsidRPr="004C1B8F">
        <w:t>pe</w:t>
      </w:r>
      <w:proofErr w:type="spellEnd"/>
      <w:r w:rsidRPr="004C1B8F">
        <w:t xml:space="preserve"> </w:t>
      </w:r>
      <w:proofErr w:type="spellStart"/>
      <w:r w:rsidRPr="004C1B8F">
        <w:t>suport</w:t>
      </w:r>
      <w:proofErr w:type="spellEnd"/>
      <w:r w:rsidRPr="004C1B8F">
        <w:t xml:space="preserve"> de </w:t>
      </w:r>
      <w:proofErr w:type="spellStart"/>
      <w:r w:rsidRPr="004C1B8F">
        <w:t>hârtie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variantă</w:t>
      </w:r>
      <w:proofErr w:type="spellEnd"/>
      <w:r w:rsidRPr="004C1B8F">
        <w:t xml:space="preserve"> </w:t>
      </w:r>
      <w:proofErr w:type="spellStart"/>
      <w:r w:rsidRPr="004C1B8F">
        <w:t>electronică</w:t>
      </w:r>
      <w:proofErr w:type="spellEnd"/>
      <w:r w:rsidRPr="004C1B8F">
        <w:t xml:space="preserve"> (WORD) la </w:t>
      </w:r>
      <w:proofErr w:type="spellStart"/>
      <w:r w:rsidRPr="004C1B8F">
        <w:t>Centrul</w:t>
      </w:r>
      <w:proofErr w:type="spellEnd"/>
      <w:r w:rsidRPr="004C1B8F">
        <w:t xml:space="preserve"> </w:t>
      </w:r>
      <w:proofErr w:type="spellStart"/>
      <w:r w:rsidRPr="004C1B8F">
        <w:t>pentru</w:t>
      </w:r>
      <w:proofErr w:type="spellEnd"/>
      <w:r w:rsidRPr="004C1B8F">
        <w:t xml:space="preserve"> </w:t>
      </w:r>
      <w:proofErr w:type="spellStart"/>
      <w:r w:rsidRPr="004C1B8F">
        <w:t>Finanțarea</w:t>
      </w:r>
      <w:proofErr w:type="spellEnd"/>
      <w:r w:rsidRPr="004C1B8F">
        <w:t xml:space="preserve"> </w:t>
      </w:r>
      <w:proofErr w:type="spellStart"/>
      <w:r w:rsidRPr="004C1B8F">
        <w:t>Cercetării</w:t>
      </w:r>
      <w:proofErr w:type="spellEnd"/>
      <w:r w:rsidRPr="004C1B8F">
        <w:t xml:space="preserve"> </w:t>
      </w:r>
      <w:proofErr w:type="spellStart"/>
      <w:r w:rsidRPr="004C1B8F">
        <w:t>Fundamentale</w:t>
      </w:r>
      <w:proofErr w:type="spellEnd"/>
      <w:r w:rsidRPr="004C1B8F">
        <w:t xml:space="preserve"> </w:t>
      </w:r>
      <w:proofErr w:type="spellStart"/>
      <w:r w:rsidRPr="004C1B8F">
        <w:t>și</w:t>
      </w:r>
      <w:proofErr w:type="spellEnd"/>
      <w:r w:rsidRPr="004C1B8F">
        <w:t xml:space="preserve"> </w:t>
      </w:r>
      <w:proofErr w:type="spellStart"/>
      <w:r w:rsidRPr="004C1B8F">
        <w:t>Aplicative</w:t>
      </w:r>
      <w:proofErr w:type="spellEnd"/>
      <w:r w:rsidRPr="004C1B8F">
        <w:t xml:space="preserve"> (CFCFA), bd. </w:t>
      </w:r>
      <w:proofErr w:type="spellStart"/>
      <w:r w:rsidRPr="004C1B8F">
        <w:t>Ştefan</w:t>
      </w:r>
      <w:proofErr w:type="spellEnd"/>
      <w:r w:rsidRPr="004C1B8F">
        <w:t xml:space="preserve"> </w:t>
      </w:r>
      <w:proofErr w:type="spellStart"/>
      <w:r w:rsidRPr="004C1B8F">
        <w:t>cel</w:t>
      </w:r>
      <w:proofErr w:type="spellEnd"/>
      <w:r w:rsidRPr="004C1B8F">
        <w:t xml:space="preserve"> Mare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Sfânt</w:t>
      </w:r>
      <w:proofErr w:type="spellEnd"/>
      <w:r w:rsidRPr="004C1B8F">
        <w:t xml:space="preserve">, 1, </w:t>
      </w:r>
      <w:proofErr w:type="spellStart"/>
      <w:r w:rsidRPr="004C1B8F">
        <w:t>biroul</w:t>
      </w:r>
      <w:proofErr w:type="spellEnd"/>
      <w:r w:rsidRPr="004C1B8F">
        <w:t xml:space="preserve"> 33</w:t>
      </w:r>
      <w:r w:rsidR="00D2262C">
        <w:t>6</w:t>
      </w:r>
      <w:r w:rsidRPr="004C1B8F">
        <w:t>, tel. 27-</w:t>
      </w:r>
      <w:r w:rsidR="00D2262C">
        <w:t>27</w:t>
      </w:r>
      <w:r w:rsidRPr="004C1B8F">
        <w:t>-</w:t>
      </w:r>
      <w:r w:rsidR="00D2262C">
        <w:t>58</w:t>
      </w:r>
      <w:r w:rsidRPr="004C1B8F">
        <w:t xml:space="preserve">. </w:t>
      </w:r>
    </w:p>
    <w:p w:rsidR="00F76C3A" w:rsidRPr="007D3A27" w:rsidRDefault="00F76C3A" w:rsidP="00F76C3A">
      <w:pPr>
        <w:pStyle w:val="NormalWeb"/>
        <w:spacing w:before="0" w:beforeAutospacing="0" w:after="0" w:afterAutospacing="0"/>
        <w:ind w:firstLine="360"/>
        <w:jc w:val="both"/>
        <w:rPr>
          <w:sz w:val="20"/>
          <w:szCs w:val="20"/>
        </w:rPr>
      </w:pPr>
    </w:p>
    <w:p w:rsidR="00F76C3A" w:rsidRPr="004C1B8F" w:rsidRDefault="00747EC3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24" w:name="_Toc330891550"/>
      <w:bookmarkStart w:id="25" w:name="_Toc406682643"/>
      <w:bookmarkStart w:id="26" w:name="_Toc417980680"/>
      <w:bookmarkStart w:id="27" w:name="_Toc425841200"/>
      <w:r>
        <w:rPr>
          <w:rFonts w:ascii="Times New Roman" w:hAnsi="Times New Roman"/>
          <w:lang w:val="ro-RO"/>
        </w:rPr>
        <w:t>7</w:t>
      </w:r>
      <w:r w:rsidR="00F76C3A" w:rsidRPr="004C1B8F">
        <w:rPr>
          <w:rFonts w:ascii="Times New Roman" w:hAnsi="Times New Roman"/>
          <w:lang w:val="ro-RO"/>
        </w:rPr>
        <w:t>.1. Evaluarea de către experţi</w:t>
      </w:r>
      <w:bookmarkEnd w:id="24"/>
      <w:bookmarkEnd w:id="25"/>
      <w:bookmarkEnd w:id="26"/>
      <w:bookmarkEnd w:id="27"/>
    </w:p>
    <w:p w:rsidR="0039297C" w:rsidRPr="004C1B8F" w:rsidRDefault="0039297C" w:rsidP="0039297C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Propunerile </w:t>
      </w:r>
      <w:r>
        <w:rPr>
          <w:rFonts w:ascii="Times New Roman" w:hAnsi="Times New Roman" w:cs="Times New Roman"/>
          <w:sz w:val="24"/>
          <w:szCs w:val="24"/>
          <w:lang w:val="ro-RO"/>
        </w:rPr>
        <w:t>de proiect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vor fi transmise spre evaluare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experţilor independenţi conform </w:t>
      </w:r>
      <w:r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>Acordulu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i de Parteneriat dintre Guvern</w:t>
      </w:r>
      <w:r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şi Academia de Ştii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nţe a Moldovei pentru anul 201</w:t>
      </w:r>
      <w:r w:rsidR="00BE605B">
        <w:rPr>
          <w:rFonts w:ascii="Times New Roman" w:hAnsi="Times New Roman" w:cs="Times New Roman"/>
          <w:bCs/>
          <w:iCs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aprobat prin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H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otărîrea</w:t>
      </w:r>
      <w:r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Guvernului nr. </w:t>
      </w:r>
      <w:r w:rsidR="00D50E28">
        <w:rPr>
          <w:rFonts w:ascii="Times New Roman" w:hAnsi="Times New Roman" w:cs="Times New Roman"/>
          <w:bCs/>
          <w:iCs/>
          <w:sz w:val="24"/>
          <w:szCs w:val="24"/>
          <w:lang w:val="ro-RO"/>
        </w:rPr>
        <w:t>809</w:t>
      </w:r>
      <w:r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din </w:t>
      </w:r>
      <w:r w:rsidR="00D50E28">
        <w:rPr>
          <w:rFonts w:ascii="Times New Roman" w:hAnsi="Times New Roman" w:cs="Times New Roman"/>
          <w:bCs/>
          <w:iCs/>
          <w:sz w:val="24"/>
          <w:szCs w:val="24"/>
          <w:lang w:val="ro-RO"/>
        </w:rPr>
        <w:t>29.10.2015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Proiectele vor fi evaluate conform Fişelor de evaluare a proiectelor din </w:t>
      </w:r>
      <w:r w:rsidR="00BE605B">
        <w:rPr>
          <w:rFonts w:ascii="Times New Roman" w:hAnsi="Times New Roman" w:cs="Times New Roman"/>
          <w:sz w:val="24"/>
          <w:szCs w:val="24"/>
          <w:lang w:val="ro-RO"/>
        </w:rPr>
        <w:t>sfera științei și inovării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12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http://www.cce.asm.md/ro/procesul-de-expertiza</w:t>
        </w:r>
      </w:hyperlink>
      <w:bookmarkStart w:id="28" w:name="_Toc330891552"/>
      <w:bookmarkStart w:id="29" w:name="_Toc406682644"/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76C3A" w:rsidRPr="009F7F5C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7F5C">
        <w:rPr>
          <w:rFonts w:ascii="Times New Roman" w:hAnsi="Times New Roman" w:cs="Times New Roman"/>
          <w:sz w:val="24"/>
          <w:lang w:val="ro-RO"/>
        </w:rPr>
        <w:t>Vor avea prioritate propunerile de proiect care au drept scop iniţierea și fortificarea colaborării în regiune şi în spaţiul european de cercetare.</w:t>
      </w:r>
    </w:p>
    <w:p w:rsidR="00F76C3A" w:rsidRPr="007D3A27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lang w:val="ro-RO"/>
        </w:rPr>
      </w:pPr>
    </w:p>
    <w:p w:rsidR="00F76C3A" w:rsidRPr="004C1B8F" w:rsidRDefault="00747EC3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30" w:name="_Toc417980681"/>
      <w:bookmarkStart w:id="31" w:name="_Toc425841201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 xml:space="preserve">.2. </w:t>
      </w:r>
      <w:r w:rsidR="00F76C3A" w:rsidRPr="004C1B8F">
        <w:rPr>
          <w:rFonts w:ascii="Times New Roman" w:hAnsi="Times New Roman"/>
          <w:lang w:val="ro-RO"/>
        </w:rPr>
        <w:t>Publicarea rezultatelor evaluării</w:t>
      </w:r>
      <w:bookmarkEnd w:id="28"/>
      <w:bookmarkEnd w:id="29"/>
      <w:bookmarkEnd w:id="30"/>
      <w:bookmarkEnd w:id="31"/>
    </w:p>
    <w:p w:rsidR="00F76C3A" w:rsidRPr="00D2262C" w:rsidRDefault="00F76C3A" w:rsidP="00D2262C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Lista propunerilor de proiecte şi punctajul obţinut de fiecare dintre acestea, în ordinea descrescătoare a valorii punctajului, va fi publicată pe site-ul CFCFA </w:t>
      </w:r>
      <w:hyperlink r:id="rId13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www.cfcfa.asm.md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şi AŞM </w:t>
      </w:r>
      <w:hyperlink r:id="rId14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www.asm.md</w:t>
        </w:r>
      </w:hyperlink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76C3A" w:rsidRPr="004C1B8F" w:rsidRDefault="00747EC3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32" w:name="_Toc330891554"/>
      <w:bookmarkStart w:id="33" w:name="_Toc406682646"/>
      <w:bookmarkStart w:id="34" w:name="_Toc417980682"/>
      <w:bookmarkStart w:id="35" w:name="_Toc425841202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>
        <w:rPr>
          <w:rFonts w:ascii="Times New Roman" w:hAnsi="Times New Roman"/>
          <w:spacing w:val="-6"/>
          <w:lang w:val="ro-RO"/>
        </w:rPr>
        <w:t>3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 w:rsidRPr="004C1B8F">
        <w:rPr>
          <w:rFonts w:ascii="Times New Roman" w:hAnsi="Times New Roman"/>
          <w:lang w:val="ro-RO"/>
        </w:rPr>
        <w:t xml:space="preserve"> Rezultatele competiţiei</w:t>
      </w:r>
      <w:bookmarkEnd w:id="32"/>
      <w:bookmarkEnd w:id="33"/>
      <w:bookmarkEnd w:id="34"/>
      <w:bookmarkEnd w:id="35"/>
    </w:p>
    <w:p w:rsidR="00F76C3A" w:rsidRPr="009F7F5C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În urma competiţiei prin Hotărîrea Consiliul Suprem pentru Ştiinţă şi Dezvoltare Tehnologică al AŞM vor fi apr</w:t>
      </w:r>
      <w:r w:rsidR="0039297C">
        <w:rPr>
          <w:rFonts w:ascii="Times New Roman" w:hAnsi="Times New Roman" w:cs="Times New Roman"/>
          <w:spacing w:val="-2"/>
          <w:sz w:val="24"/>
          <w:szCs w:val="24"/>
          <w:lang w:val="ro-RO"/>
        </w:rPr>
        <w:t>obate proiectele spre finanţare.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39297C"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or fi înaintate doar propunerile de proiect care acumulează </w:t>
      </w:r>
      <w:r w:rsidRPr="004C1B8F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cel mai mare punctaj în urma evaluării, </w:t>
      </w:r>
      <w:r w:rsidRPr="009F7F5C">
        <w:rPr>
          <w:rFonts w:ascii="Times New Roman" w:hAnsi="Times New Roman" w:cs="Times New Roman"/>
          <w:bCs/>
          <w:iCs/>
          <w:spacing w:val="-1"/>
          <w:sz w:val="24"/>
          <w:szCs w:val="24"/>
          <w:lang w:val="ro-RO"/>
        </w:rPr>
        <w:t>dar nu mai puţin de barajul minim prevăzut în fișa de evaluare.</w:t>
      </w: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Pentru negociere,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în vederea semnării contractului, vor fi invitați doar primii clasaţi în această ierarhie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conform resurselor financiare disponibile. </w:t>
      </w:r>
    </w:p>
    <w:p w:rsidR="00F76C3A" w:rsidRPr="00BC50D3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În cazul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în care această negociere eşuează, se </w:t>
      </w:r>
      <w:bookmarkStart w:id="36" w:name="_Toc330891555"/>
      <w:bookmarkStart w:id="37" w:name="_Toc406682647"/>
      <w:r>
        <w:rPr>
          <w:rFonts w:ascii="Times New Roman" w:hAnsi="Times New Roman" w:cs="Times New Roman"/>
          <w:spacing w:val="-2"/>
          <w:sz w:val="24"/>
          <w:szCs w:val="24"/>
          <w:lang w:val="ro-RO"/>
        </w:rPr>
        <w:t>va relua procedura de selecţie.</w:t>
      </w:r>
    </w:p>
    <w:p w:rsidR="00F76C3A" w:rsidRPr="004C1B8F" w:rsidRDefault="00747EC3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38" w:name="_Toc417980683"/>
      <w:bookmarkStart w:id="39" w:name="_Toc425841203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>
        <w:rPr>
          <w:rFonts w:ascii="Times New Roman" w:hAnsi="Times New Roman"/>
          <w:spacing w:val="-6"/>
          <w:lang w:val="ro-RO"/>
        </w:rPr>
        <w:t>4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 w:rsidRPr="004C1B8F">
        <w:rPr>
          <w:rFonts w:ascii="Times New Roman" w:hAnsi="Times New Roman"/>
          <w:lang w:val="ro-RO"/>
        </w:rPr>
        <w:t xml:space="preserve"> Negocierea bugetului şi semnarea contractelor de finanţare</w:t>
      </w:r>
      <w:bookmarkEnd w:id="36"/>
      <w:bookmarkEnd w:id="37"/>
      <w:bookmarkEnd w:id="38"/>
      <w:bookmarkEnd w:id="39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Directorul proiectului câştigător va elabora contractul de finanţare (conform contractului tip).</w:t>
      </w:r>
    </w:p>
    <w:p w:rsidR="00F76C3A" w:rsidRDefault="00F76C3A" w:rsidP="00F76C3A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:rsidR="00B23F79" w:rsidRDefault="00B23F79" w:rsidP="00F76C3A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:rsidR="00B23F79" w:rsidRDefault="00B23F79" w:rsidP="00F76C3A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:rsidR="00B23F79" w:rsidRPr="004C1B8F" w:rsidRDefault="00B23F79" w:rsidP="00F76C3A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:rsidR="00F76C3A" w:rsidRPr="00BC50D3" w:rsidRDefault="00F76C3A" w:rsidP="00F76C3A">
      <w:pPr>
        <w:pStyle w:val="Heading1"/>
        <w:numPr>
          <w:ilvl w:val="0"/>
          <w:numId w:val="2"/>
        </w:numPr>
        <w:spacing w:before="0" w:after="0"/>
        <w:rPr>
          <w:rStyle w:val="Strong"/>
          <w:rFonts w:ascii="Times New Roman" w:hAnsi="Times New Roman"/>
          <w:b/>
          <w:smallCaps/>
          <w:lang w:val="ro-RO"/>
        </w:rPr>
      </w:pPr>
      <w:bookmarkStart w:id="40" w:name="_Toc417980684"/>
      <w:bookmarkStart w:id="41" w:name="_Toc425841204"/>
      <w:r w:rsidRPr="00BC50D3">
        <w:rPr>
          <w:rStyle w:val="Strong"/>
          <w:rFonts w:ascii="Times New Roman" w:hAnsi="Times New Roman"/>
          <w:b/>
          <w:lang w:val="ro-RO"/>
        </w:rPr>
        <w:lastRenderedPageBreak/>
        <w:t>Calendarul</w:t>
      </w:r>
      <w:r w:rsidRPr="00BC50D3">
        <w:rPr>
          <w:rStyle w:val="Strong"/>
          <w:rFonts w:ascii="Times New Roman" w:hAnsi="Times New Roman"/>
          <w:b/>
          <w:smallCaps/>
          <w:lang w:val="ro-RO"/>
        </w:rPr>
        <w:t xml:space="preserve"> </w:t>
      </w:r>
      <w:r w:rsidRPr="00BC50D3">
        <w:rPr>
          <w:rStyle w:val="Strong"/>
          <w:rFonts w:ascii="Times New Roman" w:hAnsi="Times New Roman"/>
          <w:b/>
          <w:lang w:val="ro-RO"/>
        </w:rPr>
        <w:t>competiţiei/concursului</w:t>
      </w:r>
      <w:bookmarkEnd w:id="40"/>
      <w:bookmarkEnd w:id="41"/>
    </w:p>
    <w:p w:rsidR="00F76C3A" w:rsidRPr="004C1B8F" w:rsidRDefault="00F76C3A" w:rsidP="00F76C3A">
      <w:pPr>
        <w:jc w:val="center"/>
        <w:rPr>
          <w:smallCaps/>
          <w:sz w:val="24"/>
          <w:lang w:val="ro-RO"/>
        </w:rPr>
      </w:pPr>
    </w:p>
    <w:tbl>
      <w:tblPr>
        <w:tblW w:w="8190" w:type="dxa"/>
        <w:jc w:val="center"/>
        <w:tblCellSpacing w:w="7" w:type="dxa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2133"/>
      </w:tblGrid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Activitatea</w:t>
            </w:r>
          </w:p>
        </w:tc>
        <w:tc>
          <w:tcPr>
            <w:tcW w:w="2112" w:type="dxa"/>
          </w:tcPr>
          <w:p w:rsidR="00F76C3A" w:rsidRPr="004C1B8F" w:rsidRDefault="00F76C3A" w:rsidP="00C90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Termeni limită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Lansarea apelului</w:t>
            </w:r>
          </w:p>
        </w:tc>
        <w:tc>
          <w:tcPr>
            <w:tcW w:w="2112" w:type="dxa"/>
          </w:tcPr>
          <w:p w:rsidR="00F76C3A" w:rsidRPr="004C1B8F" w:rsidRDefault="00BE605B" w:rsidP="00552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25</w:t>
            </w:r>
            <w:r w:rsidR="00747EC3">
              <w:rPr>
                <w:rFonts w:ascii="Times New Roman" w:hAnsi="Times New Roman" w:cs="Times New Roman"/>
                <w:sz w:val="24"/>
                <w:lang w:val="ro-RO"/>
              </w:rPr>
              <w:t>.</w:t>
            </w:r>
            <w:r w:rsidR="00D50E28">
              <w:rPr>
                <w:rFonts w:ascii="Times New Roman" w:hAnsi="Times New Roman" w:cs="Times New Roman"/>
                <w:sz w:val="24"/>
                <w:lang w:val="ro-RO"/>
              </w:rPr>
              <w:t>04</w:t>
            </w:r>
            <w:r w:rsidR="00747EC3">
              <w:rPr>
                <w:rFonts w:ascii="Times New Roman" w:hAnsi="Times New Roman" w:cs="Times New Roman"/>
                <w:sz w:val="24"/>
                <w:lang w:val="ro-RO"/>
              </w:rPr>
              <w:t>.201</w:t>
            </w:r>
            <w:r w:rsidR="00D50E28">
              <w:rPr>
                <w:rFonts w:ascii="Times New Roman" w:hAnsi="Times New Roman" w:cs="Times New Roman"/>
                <w:sz w:val="24"/>
                <w:lang w:val="ro-RO"/>
              </w:rPr>
              <w:t>6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Termenul limită pentru înaintarea propunerilor de proiect</w:t>
            </w:r>
          </w:p>
        </w:tc>
        <w:tc>
          <w:tcPr>
            <w:tcW w:w="2112" w:type="dxa"/>
          </w:tcPr>
          <w:p w:rsidR="00F76C3A" w:rsidRPr="004C1B8F" w:rsidRDefault="00D50E28" w:rsidP="00552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27</w:t>
            </w:r>
            <w:r w:rsidR="00747EC3">
              <w:rPr>
                <w:rFonts w:ascii="Times New Roman" w:hAnsi="Times New Roman" w:cs="Times New Roman"/>
                <w:sz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5</w:t>
            </w:r>
            <w:r w:rsidR="00747EC3">
              <w:rPr>
                <w:rFonts w:ascii="Times New Roman" w:hAnsi="Times New Roman" w:cs="Times New Roman"/>
                <w:sz w:val="24"/>
                <w:lang w:val="ro-RO"/>
              </w:rPr>
              <w:t>.201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6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rezultatelor privind eligibilitatea participării la apel</w:t>
            </w:r>
          </w:p>
        </w:tc>
        <w:tc>
          <w:tcPr>
            <w:tcW w:w="2112" w:type="dxa"/>
          </w:tcPr>
          <w:p w:rsidR="00F76C3A" w:rsidRPr="004C1B8F" w:rsidRDefault="00D50E28" w:rsidP="00552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01.06.2016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Evaluarea propunerilor de proiect eligibile</w:t>
            </w:r>
          </w:p>
          <w:p w:rsidR="00F76C3A" w:rsidRPr="004C1B8F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(vezi fișele de evaluare)</w:t>
            </w:r>
          </w:p>
        </w:tc>
        <w:tc>
          <w:tcPr>
            <w:tcW w:w="2112" w:type="dxa"/>
          </w:tcPr>
          <w:p w:rsidR="00552555" w:rsidRDefault="00552555" w:rsidP="00552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</w:t>
            </w:r>
            <w:r w:rsidR="00102F24">
              <w:rPr>
                <w:rFonts w:ascii="Times New Roman" w:hAnsi="Times New Roman" w:cs="Times New Roman"/>
                <w:sz w:val="24"/>
                <w:lang w:val="ro-RO"/>
              </w:rPr>
              <w:t>1</w:t>
            </w:r>
            <w:r w:rsidR="0049598B">
              <w:rPr>
                <w:rFonts w:ascii="Times New Roman" w:hAnsi="Times New Roman" w:cs="Times New Roman"/>
                <w:sz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6.2016 –01.07.2016</w:t>
            </w:r>
          </w:p>
          <w:p w:rsidR="00F76C3A" w:rsidRPr="00552555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rezultatelor expertizei</w:t>
            </w:r>
          </w:p>
        </w:tc>
        <w:tc>
          <w:tcPr>
            <w:tcW w:w="2112" w:type="dxa"/>
          </w:tcPr>
          <w:p w:rsidR="00F76C3A" w:rsidRPr="004C1B8F" w:rsidRDefault="00552555" w:rsidP="00552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04.07.2016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</w:tcPr>
          <w:p w:rsidR="00F76C3A" w:rsidRPr="004C1B8F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Contestarea rezultatelor</w:t>
            </w:r>
          </w:p>
        </w:tc>
        <w:tc>
          <w:tcPr>
            <w:tcW w:w="2112" w:type="dxa"/>
          </w:tcPr>
          <w:p w:rsidR="00F76C3A" w:rsidRDefault="00552555" w:rsidP="00552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05</w:t>
            </w:r>
            <w:r w:rsidR="0049598B">
              <w:rPr>
                <w:rFonts w:ascii="Times New Roman" w:hAnsi="Times New Roman" w:cs="Times New Roman"/>
                <w:sz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07</w:t>
            </w:r>
            <w:r w:rsidR="0049598B">
              <w:rPr>
                <w:rFonts w:ascii="Times New Roman" w:hAnsi="Times New Roman" w:cs="Times New Roman"/>
                <w:sz w:val="24"/>
                <w:lang w:val="ro-RO"/>
              </w:rPr>
              <w:t>.201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6</w:t>
            </w:r>
            <w:r w:rsidR="0049598B">
              <w:rPr>
                <w:rFonts w:ascii="Times New Roman" w:hAnsi="Times New Roman" w:cs="Times New Roman"/>
                <w:sz w:val="24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07</w:t>
            </w:r>
            <w:r w:rsidR="0049598B">
              <w:rPr>
                <w:rFonts w:ascii="Times New Roman" w:hAnsi="Times New Roman" w:cs="Times New Roman"/>
                <w:sz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07</w:t>
            </w:r>
            <w:r w:rsidR="0049598B">
              <w:rPr>
                <w:rFonts w:ascii="Times New Roman" w:hAnsi="Times New Roman" w:cs="Times New Roman"/>
                <w:sz w:val="24"/>
                <w:lang w:val="ro-RO"/>
              </w:rPr>
              <w:t>.201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6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552555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listei proiectelor aprobate pentru finanțare prin hotărîrea CSȘDT</w:t>
            </w:r>
          </w:p>
        </w:tc>
        <w:tc>
          <w:tcPr>
            <w:tcW w:w="2112" w:type="dxa"/>
          </w:tcPr>
          <w:p w:rsidR="00F76C3A" w:rsidRPr="004C1B8F" w:rsidRDefault="00F76C3A" w:rsidP="00E36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 xml:space="preserve">După 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aprobarea Hotărârii </w:t>
            </w: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CSȘDT</w:t>
            </w:r>
          </w:p>
        </w:tc>
      </w:tr>
    </w:tbl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</w:p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07C34" w:rsidRDefault="00107C34"/>
    <w:sectPr w:rsidR="00107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85" w:rsidRDefault="00C81B85">
      <w:pPr>
        <w:spacing w:after="0" w:line="240" w:lineRule="auto"/>
      </w:pPr>
      <w:r>
        <w:separator/>
      </w:r>
    </w:p>
  </w:endnote>
  <w:endnote w:type="continuationSeparator" w:id="0">
    <w:p w:rsidR="00C81B85" w:rsidRDefault="00C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27" w:rsidRDefault="00FE0BE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95C1A" w:rsidRPr="00695C1A">
      <w:rPr>
        <w:noProof/>
        <w:lang w:val="ru-RU"/>
      </w:rPr>
      <w:t>5</w:t>
    </w:r>
    <w:r>
      <w:fldChar w:fldCharType="end"/>
    </w:r>
  </w:p>
  <w:p w:rsidR="00B038E1" w:rsidRDefault="00C81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85" w:rsidRDefault="00C81B85">
      <w:pPr>
        <w:spacing w:after="0" w:line="240" w:lineRule="auto"/>
      </w:pPr>
      <w:r>
        <w:separator/>
      </w:r>
    </w:p>
  </w:footnote>
  <w:footnote w:type="continuationSeparator" w:id="0">
    <w:p w:rsidR="00C81B85" w:rsidRDefault="00C8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01"/>
    <w:multiLevelType w:val="hybridMultilevel"/>
    <w:tmpl w:val="2490F6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1CAF"/>
    <w:multiLevelType w:val="hybridMultilevel"/>
    <w:tmpl w:val="71B468AE"/>
    <w:lvl w:ilvl="0" w:tplc="5ACA6CE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C8A"/>
    <w:multiLevelType w:val="hybridMultilevel"/>
    <w:tmpl w:val="A95C9A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73E4"/>
    <w:multiLevelType w:val="hybridMultilevel"/>
    <w:tmpl w:val="8BB2A68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673E99"/>
    <w:multiLevelType w:val="hybridMultilevel"/>
    <w:tmpl w:val="477A6B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A37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143B4"/>
    <w:multiLevelType w:val="hybridMultilevel"/>
    <w:tmpl w:val="FFC6ED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6661A"/>
    <w:multiLevelType w:val="multilevel"/>
    <w:tmpl w:val="72D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B4"/>
    <w:rsid w:val="00102F24"/>
    <w:rsid w:val="00107C34"/>
    <w:rsid w:val="001F6DFD"/>
    <w:rsid w:val="002C29B4"/>
    <w:rsid w:val="002F1CFF"/>
    <w:rsid w:val="0039297C"/>
    <w:rsid w:val="0040605A"/>
    <w:rsid w:val="00453C4C"/>
    <w:rsid w:val="0049598B"/>
    <w:rsid w:val="00552555"/>
    <w:rsid w:val="00572718"/>
    <w:rsid w:val="00595AA0"/>
    <w:rsid w:val="005A79A4"/>
    <w:rsid w:val="005F0265"/>
    <w:rsid w:val="006062F2"/>
    <w:rsid w:val="00652A68"/>
    <w:rsid w:val="00695C1A"/>
    <w:rsid w:val="006D3047"/>
    <w:rsid w:val="0070576D"/>
    <w:rsid w:val="00706A4F"/>
    <w:rsid w:val="00747EC3"/>
    <w:rsid w:val="007713B7"/>
    <w:rsid w:val="00805F08"/>
    <w:rsid w:val="00852DAA"/>
    <w:rsid w:val="00885FC9"/>
    <w:rsid w:val="00931377"/>
    <w:rsid w:val="009A2353"/>
    <w:rsid w:val="009A3CB8"/>
    <w:rsid w:val="00B23F79"/>
    <w:rsid w:val="00B76935"/>
    <w:rsid w:val="00BE605B"/>
    <w:rsid w:val="00C81B85"/>
    <w:rsid w:val="00D2262C"/>
    <w:rsid w:val="00D50E28"/>
    <w:rsid w:val="00D62D9F"/>
    <w:rsid w:val="00E02CB3"/>
    <w:rsid w:val="00E3691E"/>
    <w:rsid w:val="00EE00AA"/>
    <w:rsid w:val="00F76C3A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9B4"/>
    <w:rPr>
      <w:i/>
      <w:iCs/>
    </w:rPr>
  </w:style>
  <w:style w:type="character" w:styleId="Strong">
    <w:name w:val="Strong"/>
    <w:basedOn w:val="DefaultParagraphFont"/>
    <w:uiPriority w:val="22"/>
    <w:qFormat/>
    <w:rsid w:val="002C29B4"/>
    <w:rPr>
      <w:b/>
      <w:bCs/>
    </w:rPr>
  </w:style>
  <w:style w:type="character" w:customStyle="1" w:styleId="apple-converted-space">
    <w:name w:val="apple-converted-space"/>
    <w:basedOn w:val="DefaultParagraphFont"/>
    <w:rsid w:val="002C29B4"/>
  </w:style>
  <w:style w:type="character" w:styleId="Hyperlink">
    <w:name w:val="Hyperlink"/>
    <w:basedOn w:val="DefaultParagraphFont"/>
    <w:uiPriority w:val="99"/>
    <w:unhideWhenUsed/>
    <w:rsid w:val="002C29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C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C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52DAA"/>
    <w:pPr>
      <w:widowControl w:val="0"/>
      <w:tabs>
        <w:tab w:val="left" w:pos="270"/>
        <w:tab w:val="right" w:leader="dot" w:pos="94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3A"/>
    <w:pPr>
      <w:widowControl w:val="0"/>
      <w:tabs>
        <w:tab w:val="right" w:leader="dot" w:pos="9540"/>
      </w:tabs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C3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6C3A"/>
    <w:rPr>
      <w:rFonts w:ascii="Arial" w:eastAsia="Times New Roman" w:hAnsi="Arial" w:cs="Arial"/>
      <w:sz w:val="20"/>
      <w:szCs w:val="20"/>
    </w:rPr>
  </w:style>
  <w:style w:type="paragraph" w:customStyle="1" w:styleId="Titlu1">
    <w:name w:val="Titlu 1"/>
    <w:basedOn w:val="Normal"/>
    <w:link w:val="Titlu1Char"/>
    <w:rsid w:val="00F76C3A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link w:val="Titlu1"/>
    <w:rsid w:val="00F76C3A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747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9B4"/>
    <w:rPr>
      <w:i/>
      <w:iCs/>
    </w:rPr>
  </w:style>
  <w:style w:type="character" w:styleId="Strong">
    <w:name w:val="Strong"/>
    <w:basedOn w:val="DefaultParagraphFont"/>
    <w:uiPriority w:val="22"/>
    <w:qFormat/>
    <w:rsid w:val="002C29B4"/>
    <w:rPr>
      <w:b/>
      <w:bCs/>
    </w:rPr>
  </w:style>
  <w:style w:type="character" w:customStyle="1" w:styleId="apple-converted-space">
    <w:name w:val="apple-converted-space"/>
    <w:basedOn w:val="DefaultParagraphFont"/>
    <w:rsid w:val="002C29B4"/>
  </w:style>
  <w:style w:type="character" w:styleId="Hyperlink">
    <w:name w:val="Hyperlink"/>
    <w:basedOn w:val="DefaultParagraphFont"/>
    <w:uiPriority w:val="99"/>
    <w:unhideWhenUsed/>
    <w:rsid w:val="002C29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C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C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52DAA"/>
    <w:pPr>
      <w:widowControl w:val="0"/>
      <w:tabs>
        <w:tab w:val="left" w:pos="270"/>
        <w:tab w:val="right" w:leader="dot" w:pos="94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3A"/>
    <w:pPr>
      <w:widowControl w:val="0"/>
      <w:tabs>
        <w:tab w:val="right" w:leader="dot" w:pos="9540"/>
      </w:tabs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C3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6C3A"/>
    <w:rPr>
      <w:rFonts w:ascii="Arial" w:eastAsia="Times New Roman" w:hAnsi="Arial" w:cs="Arial"/>
      <w:sz w:val="20"/>
      <w:szCs w:val="20"/>
    </w:rPr>
  </w:style>
  <w:style w:type="paragraph" w:customStyle="1" w:styleId="Titlu1">
    <w:name w:val="Titlu 1"/>
    <w:basedOn w:val="Normal"/>
    <w:link w:val="Titlu1Char"/>
    <w:rsid w:val="00F76C3A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link w:val="Titlu1"/>
    <w:rsid w:val="00F76C3A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747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fcfa.asm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ce.asm.md/ro/procesul-de-experti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FCFA07\AppData\Roaming\Skype\AppData\Local\Temp\www.expert.asm.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m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cfa.asm.md" TargetMode="External"/><Relationship Id="rId14" Type="http://schemas.openxmlformats.org/officeDocument/2006/relationships/hyperlink" Target="http://www.asm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CFCFA07</dc:creator>
  <cp:lastModifiedBy>CFCFA-04</cp:lastModifiedBy>
  <cp:revision>2</cp:revision>
  <cp:lastPrinted>2016-04-20T08:01:00Z</cp:lastPrinted>
  <dcterms:created xsi:type="dcterms:W3CDTF">2016-04-25T12:13:00Z</dcterms:created>
  <dcterms:modified xsi:type="dcterms:W3CDTF">2016-04-25T12:13:00Z</dcterms:modified>
</cp:coreProperties>
</file>